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приложением №7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Единым стандартам качества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обслуживания сетевыми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организациями потребителей</w:t>
      </w:r>
    </w:p>
    <w:p w:rsidR="00BF7841" w:rsidRPr="00C02CF4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услуг сетевых организаций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утв. Приказом Минэнерго РФ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от 15.04.14г. №186</w:t>
      </w:r>
    </w:p>
    <w:p w:rsidR="00BF7841" w:rsidRPr="00BF7841" w:rsidRDefault="00BF7841" w:rsidP="00BF78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FA39FA" w:rsidRPr="00685715" w:rsidRDefault="00FA39FA" w:rsidP="00E801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качестве обслуживания потребителей услуг</w:t>
      </w:r>
    </w:p>
    <w:p w:rsidR="00FA39FA" w:rsidRPr="00685715" w:rsidRDefault="00FA39FA" w:rsidP="00FA39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АО «</w:t>
      </w:r>
      <w:proofErr w:type="spellStart"/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Горэлектросеть</w:t>
      </w:r>
      <w:proofErr w:type="spellEnd"/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</w:t>
      </w: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201</w:t>
      </w:r>
      <w:r w:rsidR="002456E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7</w:t>
      </w:r>
      <w:r w:rsidR="008977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:rsidR="00FA39FA" w:rsidRPr="00685715" w:rsidRDefault="00FA39FA" w:rsidP="00FA39FA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BF7841" w:rsidRPr="001D06A3" w:rsidRDefault="00BF7841" w:rsidP="00BF784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1D06A3">
        <w:rPr>
          <w:rFonts w:ascii="Times New Roman" w:hAnsi="Times New Roman" w:cs="Times New Roman"/>
          <w:b/>
          <w:bCs/>
        </w:rPr>
        <w:t>1. Общая информация о сетевой организации</w:t>
      </w:r>
    </w:p>
    <w:p w:rsidR="00BF7841" w:rsidRPr="001D06A3" w:rsidRDefault="00BF7841" w:rsidP="00BF78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D06A3">
        <w:rPr>
          <w:rFonts w:ascii="Times New Roman" w:hAnsi="Times New Roman" w:cs="Times New Roman"/>
        </w:rPr>
        <w:t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</w:t>
      </w:r>
      <w:r w:rsidR="00507E7C" w:rsidRPr="001D06A3">
        <w:rPr>
          <w:rFonts w:ascii="Times New Roman" w:hAnsi="Times New Roman" w:cs="Times New Roman"/>
        </w:rPr>
        <w:t>.</w:t>
      </w:r>
    </w:p>
    <w:p w:rsidR="00BF7841" w:rsidRPr="001D06A3" w:rsidRDefault="00BF7841" w:rsidP="00BF78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07E7C" w:rsidRPr="001D06A3" w:rsidRDefault="00110C7F" w:rsidP="00507E7C">
      <w:pPr>
        <w:pStyle w:val="a3"/>
        <w:shd w:val="clear" w:color="auto" w:fill="FFFFFF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 w:rsidRPr="001D06A3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 xml:space="preserve">Количество потребителей услуг </w:t>
      </w:r>
      <w:r w:rsidR="00507E7C" w:rsidRPr="001D06A3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>АО "Горэлектросеть"</w:t>
      </w:r>
    </w:p>
    <w:tbl>
      <w:tblPr>
        <w:tblW w:w="8997" w:type="dxa"/>
        <w:tblInd w:w="750" w:type="dxa"/>
        <w:tblLook w:val="04A0"/>
      </w:tblPr>
      <w:tblGrid>
        <w:gridCol w:w="426"/>
        <w:gridCol w:w="5387"/>
        <w:gridCol w:w="1625"/>
        <w:gridCol w:w="1559"/>
      </w:tblGrid>
      <w:tr w:rsidR="00DE2767" w:rsidRPr="001D06A3" w:rsidTr="00C579A6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1D06A3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1D06A3" w:rsidRDefault="000343FD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Количество</w:t>
            </w:r>
            <w:r w:rsidR="00507E7C" w:rsidRPr="001D06A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потребителей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1D06A3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годы</w:t>
            </w:r>
          </w:p>
        </w:tc>
      </w:tr>
      <w:tr w:rsidR="00DE2767" w:rsidRPr="001D06A3" w:rsidTr="00446E7F">
        <w:trPr>
          <w:trHeight w:val="4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767" w:rsidRPr="001D06A3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767" w:rsidRPr="001D06A3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1D06A3" w:rsidRDefault="0063479A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1D06A3" w:rsidRDefault="00B73261" w:rsidP="00B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201</w:t>
            </w:r>
            <w:r w:rsidR="00B335A1" w:rsidRPr="001D06A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7</w:t>
            </w:r>
          </w:p>
        </w:tc>
      </w:tr>
      <w:tr w:rsidR="009752C3" w:rsidRPr="001D06A3" w:rsidTr="00B73261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1D06A3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1D06A3" w:rsidRDefault="00DE2767" w:rsidP="0050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Физические лица, </w:t>
            </w:r>
            <w:r w:rsidR="00507E7C"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1D06A3" w:rsidRDefault="0063479A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72200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67" w:rsidRPr="001D06A3" w:rsidRDefault="00B335A1" w:rsidP="00B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val="en-US" w:eastAsia="ru-RU"/>
              </w:rPr>
              <w:t>75991</w:t>
            </w:r>
          </w:p>
        </w:tc>
      </w:tr>
      <w:tr w:rsidR="009752C3" w:rsidRPr="001D06A3" w:rsidTr="00B73261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1D06A3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1D06A3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Юридические лица, шт</w:t>
            </w:r>
            <w:r w:rsidR="00507E7C"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1D06A3" w:rsidRDefault="0063479A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val="en-US" w:eastAsia="ru-RU"/>
              </w:rPr>
              <w:t>295</w:t>
            </w: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5A1" w:rsidRPr="001D06A3" w:rsidRDefault="00B335A1" w:rsidP="00B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val="en-US" w:eastAsia="ru-RU"/>
              </w:rPr>
              <w:t>3730</w:t>
            </w:r>
          </w:p>
        </w:tc>
      </w:tr>
      <w:tr w:rsidR="009752C3" w:rsidRPr="001D06A3" w:rsidTr="00C579A6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1D06A3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1D06A3" w:rsidRDefault="00C579A6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разбивкой по</w:t>
            </w:r>
            <w:r w:rsidR="000343FD"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уровням напряжений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1D06A3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</w:tr>
      <w:tr w:rsidR="009752C3" w:rsidRPr="001D06A3" w:rsidTr="00C579A6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3FD" w:rsidRPr="001D06A3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3FD" w:rsidRPr="001D06A3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1D06A3" w:rsidRDefault="0063479A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val="en-US" w:eastAsia="ru-RU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1D06A3" w:rsidRDefault="00B73261" w:rsidP="00B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val="en-US" w:eastAsia="ru-RU"/>
              </w:rPr>
              <w:t>201</w:t>
            </w:r>
            <w:r w:rsidR="00B335A1" w:rsidRPr="001D06A3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</w:tr>
      <w:tr w:rsidR="009752C3" w:rsidRPr="001D06A3" w:rsidTr="00B73261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1D06A3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1D06A3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Физические лица, чел.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1D06A3" w:rsidRDefault="000343FD" w:rsidP="00B73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НН-  </w:t>
            </w:r>
            <w:r w:rsidR="0063479A" w:rsidRPr="001D06A3">
              <w:rPr>
                <w:rFonts w:ascii="Times New Roman" w:eastAsia="Times New Roman" w:hAnsi="Times New Roman" w:cs="Times New Roman"/>
                <w:lang w:eastAsia="ru-RU"/>
              </w:rPr>
              <w:t>72200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3FD" w:rsidRPr="001D06A3" w:rsidRDefault="00510805" w:rsidP="00B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335A1" w:rsidRPr="001D06A3">
              <w:rPr>
                <w:rFonts w:ascii="Times New Roman" w:eastAsia="Times New Roman" w:hAnsi="Times New Roman" w:cs="Times New Roman"/>
                <w:lang w:val="en-US" w:eastAsia="ru-RU"/>
              </w:rPr>
              <w:t>5991</w:t>
            </w:r>
          </w:p>
        </w:tc>
      </w:tr>
      <w:tr w:rsidR="009752C3" w:rsidRPr="001D06A3" w:rsidTr="00B73261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1D06A3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1D06A3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Юридические лица, шт.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9A" w:rsidRPr="001D06A3" w:rsidRDefault="0063479A" w:rsidP="0063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СН-1         13</w:t>
            </w:r>
          </w:p>
          <w:p w:rsidR="0063479A" w:rsidRPr="001D06A3" w:rsidRDefault="0063479A" w:rsidP="0063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СН-2     1548</w:t>
            </w:r>
          </w:p>
          <w:p w:rsidR="000343FD" w:rsidRPr="001D06A3" w:rsidRDefault="0063479A" w:rsidP="0063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НН        1391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805" w:rsidRPr="001D06A3" w:rsidRDefault="00510805" w:rsidP="005108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СН-1         13</w:t>
            </w:r>
          </w:p>
          <w:p w:rsidR="00510805" w:rsidRPr="001D06A3" w:rsidRDefault="00510805" w:rsidP="005108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СН-2     </w:t>
            </w:r>
            <w:r w:rsidR="00B335A1" w:rsidRPr="001D06A3">
              <w:rPr>
                <w:rFonts w:ascii="Times New Roman" w:eastAsia="Times New Roman" w:hAnsi="Times New Roman" w:cs="Times New Roman"/>
                <w:lang w:val="en-US" w:eastAsia="ru-RU"/>
              </w:rPr>
              <w:t>2011</w:t>
            </w:r>
          </w:p>
          <w:p w:rsidR="000343FD" w:rsidRPr="001D06A3" w:rsidRDefault="00510805" w:rsidP="00B335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НН        </w:t>
            </w:r>
            <w:r w:rsidR="00B335A1" w:rsidRPr="001D06A3">
              <w:rPr>
                <w:rFonts w:ascii="Times New Roman" w:eastAsia="Times New Roman" w:hAnsi="Times New Roman" w:cs="Times New Roman"/>
                <w:lang w:val="en-US" w:eastAsia="ru-RU"/>
              </w:rPr>
              <w:t>1706</w:t>
            </w:r>
          </w:p>
        </w:tc>
      </w:tr>
      <w:tr w:rsidR="009752C3" w:rsidRPr="001D06A3" w:rsidTr="00C579A6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1D06A3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1D06A3" w:rsidRDefault="00C579A6" w:rsidP="00C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разбивкой по категориям надежности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1D06A3" w:rsidRDefault="00510805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C579A6" w:rsidRPr="001D06A3">
              <w:rPr>
                <w:rFonts w:ascii="Times New Roman" w:eastAsia="Times New Roman" w:hAnsi="Times New Roman" w:cs="Times New Roman"/>
                <w:lang w:eastAsia="ru-RU"/>
              </w:rPr>
              <w:t>оды</w:t>
            </w:r>
          </w:p>
        </w:tc>
      </w:tr>
      <w:tr w:rsidR="009752C3" w:rsidRPr="001D06A3" w:rsidTr="00C579A6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9A6" w:rsidRPr="001D06A3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9A6" w:rsidRPr="001D06A3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1D06A3" w:rsidRDefault="0063479A" w:rsidP="00B7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Pr="001D06A3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1D06A3" w:rsidRDefault="00C579A6" w:rsidP="00B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B335A1" w:rsidRPr="001D06A3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</w:tr>
      <w:tr w:rsidR="009752C3" w:rsidRPr="001D06A3" w:rsidTr="00C579A6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1D06A3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1D06A3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Физические лица, чел.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1D06A3" w:rsidRDefault="00C579A6" w:rsidP="00B73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 </w:t>
            </w:r>
            <w:proofErr w:type="spellStart"/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</w:t>
            </w:r>
            <w:proofErr w:type="spellEnd"/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 72</w:t>
            </w:r>
            <w:r w:rsidR="00B73261" w:rsidRPr="001D06A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</w:t>
            </w: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1D06A3" w:rsidRDefault="00C579A6" w:rsidP="00B732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D06A3">
              <w:rPr>
                <w:rFonts w:ascii="Times New Roman" w:eastAsia="Times New Roman" w:hAnsi="Times New Roman" w:cs="Times New Roman"/>
                <w:lang w:val="en-US" w:eastAsia="ru-RU"/>
              </w:rPr>
              <w:t>75991</w:t>
            </w:r>
          </w:p>
        </w:tc>
      </w:tr>
      <w:tr w:rsidR="009752C3" w:rsidRPr="001D06A3" w:rsidTr="00C579A6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1D06A3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1D06A3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Юридические лица, шт.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9A" w:rsidRPr="001D06A3" w:rsidRDefault="0063479A" w:rsidP="0063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       0</w:t>
            </w:r>
          </w:p>
          <w:p w:rsidR="0063479A" w:rsidRPr="001D06A3" w:rsidRDefault="0063479A" w:rsidP="0063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    2064 </w:t>
            </w:r>
          </w:p>
          <w:p w:rsidR="00C579A6" w:rsidRPr="001D06A3" w:rsidRDefault="0063479A" w:rsidP="00634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.     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9A6" w:rsidRPr="001D06A3" w:rsidRDefault="00C579A6" w:rsidP="00C57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="00510805"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       0</w:t>
            </w:r>
          </w:p>
          <w:p w:rsidR="00C579A6" w:rsidRPr="001D06A3" w:rsidRDefault="00C579A6" w:rsidP="00C57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="005F26DF"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510805" w:rsidRPr="001D06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D06A3" w:rsidRPr="001D06A3">
              <w:rPr>
                <w:rFonts w:ascii="Times New Roman" w:eastAsia="Times New Roman" w:hAnsi="Times New Roman" w:cs="Times New Roman"/>
                <w:lang w:val="en-US" w:eastAsia="ru-RU"/>
              </w:rPr>
              <w:t>121</w:t>
            </w:r>
            <w:r w:rsidR="00510805"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D06A3" w:rsidRPr="001D06A3" w:rsidRDefault="001D06A3" w:rsidP="001D06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.   </w:t>
            </w:r>
            <w:r w:rsidRPr="001D06A3">
              <w:rPr>
                <w:rFonts w:ascii="Times New Roman" w:eastAsia="Times New Roman" w:hAnsi="Times New Roman" w:cs="Times New Roman"/>
                <w:lang w:val="en-US" w:eastAsia="ru-RU"/>
              </w:rPr>
              <w:t>1609</w:t>
            </w:r>
          </w:p>
        </w:tc>
      </w:tr>
    </w:tbl>
    <w:p w:rsidR="00507E7C" w:rsidRPr="001D06A3" w:rsidRDefault="00507E7C" w:rsidP="006857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5715" w:rsidRPr="00F33059" w:rsidRDefault="00685715" w:rsidP="006857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33059">
        <w:rPr>
          <w:rFonts w:ascii="Times New Roman" w:hAnsi="Times New Roman" w:cs="Times New Roman"/>
        </w:rPr>
        <w:lastRenderedPageBreak/>
        <w:t>1.2.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</w:t>
      </w:r>
      <w:r w:rsidR="00507E7C" w:rsidRPr="00F33059">
        <w:rPr>
          <w:rFonts w:ascii="Times New Roman" w:hAnsi="Times New Roman" w:cs="Times New Roman"/>
        </w:rPr>
        <w:t>.</w:t>
      </w:r>
    </w:p>
    <w:p w:rsidR="00685715" w:rsidRPr="00F33059" w:rsidRDefault="00110C7F" w:rsidP="007934CF">
      <w:pPr>
        <w:pStyle w:val="a3"/>
        <w:shd w:val="clear" w:color="auto" w:fill="FFFFFF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 w:rsidRPr="00F33059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 xml:space="preserve">Количество точек поставки </w:t>
      </w:r>
      <w:r w:rsidR="00685715" w:rsidRPr="00F33059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>АО "Горэлектросеть"</w:t>
      </w:r>
    </w:p>
    <w:tbl>
      <w:tblPr>
        <w:tblStyle w:val="a4"/>
        <w:tblW w:w="0" w:type="auto"/>
        <w:tblInd w:w="405" w:type="dxa"/>
        <w:tblLook w:val="04A0"/>
      </w:tblPr>
      <w:tblGrid>
        <w:gridCol w:w="837"/>
        <w:gridCol w:w="6946"/>
        <w:gridCol w:w="992"/>
        <w:gridCol w:w="1276"/>
        <w:gridCol w:w="1134"/>
      </w:tblGrid>
      <w:tr w:rsidR="00507E7C" w:rsidRPr="00F33059" w:rsidTr="00EE1B1F">
        <w:tc>
          <w:tcPr>
            <w:tcW w:w="837" w:type="dxa"/>
            <w:vMerge w:val="restart"/>
          </w:tcPr>
          <w:p w:rsidR="00507E7C" w:rsidRPr="00F33059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№</w:t>
            </w:r>
          </w:p>
        </w:tc>
        <w:tc>
          <w:tcPr>
            <w:tcW w:w="6946" w:type="dxa"/>
            <w:vMerge w:val="restart"/>
          </w:tcPr>
          <w:p w:rsidR="00507E7C" w:rsidRPr="00F33059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Объекты</w:t>
            </w:r>
          </w:p>
        </w:tc>
        <w:tc>
          <w:tcPr>
            <w:tcW w:w="992" w:type="dxa"/>
            <w:vMerge w:val="restart"/>
          </w:tcPr>
          <w:p w:rsidR="00507E7C" w:rsidRPr="00F33059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Ед. изм.</w:t>
            </w:r>
          </w:p>
        </w:tc>
        <w:tc>
          <w:tcPr>
            <w:tcW w:w="2410" w:type="dxa"/>
            <w:gridSpan w:val="2"/>
          </w:tcPr>
          <w:p w:rsidR="00507E7C" w:rsidRPr="00F33059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годы</w:t>
            </w:r>
          </w:p>
        </w:tc>
      </w:tr>
      <w:tr w:rsidR="00507E7C" w:rsidRPr="00F33059" w:rsidTr="00B73261">
        <w:trPr>
          <w:trHeight w:val="320"/>
        </w:trPr>
        <w:tc>
          <w:tcPr>
            <w:tcW w:w="837" w:type="dxa"/>
            <w:vMerge/>
          </w:tcPr>
          <w:p w:rsidR="00507E7C" w:rsidRPr="00F33059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6946" w:type="dxa"/>
            <w:vMerge/>
          </w:tcPr>
          <w:p w:rsidR="00507E7C" w:rsidRPr="00F33059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992" w:type="dxa"/>
            <w:vMerge/>
          </w:tcPr>
          <w:p w:rsidR="00507E7C" w:rsidRPr="00F33059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1276" w:type="dxa"/>
          </w:tcPr>
          <w:p w:rsidR="00507E7C" w:rsidRPr="00F33059" w:rsidRDefault="0063479A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2016</w:t>
            </w:r>
          </w:p>
        </w:tc>
        <w:tc>
          <w:tcPr>
            <w:tcW w:w="1134" w:type="dxa"/>
          </w:tcPr>
          <w:p w:rsidR="00507E7C" w:rsidRPr="00F30CF9" w:rsidRDefault="00B73261" w:rsidP="00F30CF9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201</w:t>
            </w:r>
            <w:r w:rsidR="00F30CF9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7</w:t>
            </w:r>
          </w:p>
        </w:tc>
      </w:tr>
      <w:tr w:rsidR="009752C3" w:rsidRPr="00F33059" w:rsidTr="00B73261">
        <w:tc>
          <w:tcPr>
            <w:tcW w:w="837" w:type="dxa"/>
          </w:tcPr>
          <w:p w:rsidR="00B73261" w:rsidRPr="00F33059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6946" w:type="dxa"/>
          </w:tcPr>
          <w:p w:rsidR="00B73261" w:rsidRPr="00F33059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Физические лица</w:t>
            </w:r>
          </w:p>
        </w:tc>
        <w:tc>
          <w:tcPr>
            <w:tcW w:w="992" w:type="dxa"/>
          </w:tcPr>
          <w:p w:rsidR="00B73261" w:rsidRPr="00F33059" w:rsidRDefault="00B73261" w:rsidP="00B732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B73261" w:rsidRPr="00F33059" w:rsidRDefault="0063479A" w:rsidP="00B73261">
            <w:r w:rsidRPr="00F33059">
              <w:rPr>
                <w:rFonts w:ascii="Times New Roman" w:eastAsia="Times New Roman" w:hAnsi="Times New Roman" w:cs="Times New Roman"/>
                <w:lang w:val="en-US" w:eastAsia="ru-RU"/>
              </w:rPr>
              <w:t>86400</w:t>
            </w:r>
          </w:p>
        </w:tc>
        <w:tc>
          <w:tcPr>
            <w:tcW w:w="1134" w:type="dxa"/>
            <w:vAlign w:val="center"/>
          </w:tcPr>
          <w:p w:rsidR="00B73261" w:rsidRPr="00F33059" w:rsidRDefault="00446E7F" w:rsidP="001D06A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="001D06A3" w:rsidRPr="00F33059">
              <w:rPr>
                <w:rFonts w:ascii="Times New Roman" w:eastAsia="Times New Roman" w:hAnsi="Times New Roman" w:cs="Times New Roman"/>
                <w:lang w:val="en-US" w:eastAsia="ru-RU"/>
              </w:rPr>
              <w:t>9351</w:t>
            </w:r>
          </w:p>
        </w:tc>
      </w:tr>
      <w:tr w:rsidR="009752C3" w:rsidRPr="00F33059" w:rsidTr="00B73261">
        <w:tc>
          <w:tcPr>
            <w:tcW w:w="837" w:type="dxa"/>
          </w:tcPr>
          <w:p w:rsidR="00B73261" w:rsidRPr="00F33059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</w:t>
            </w:r>
          </w:p>
        </w:tc>
        <w:tc>
          <w:tcPr>
            <w:tcW w:w="6946" w:type="dxa"/>
          </w:tcPr>
          <w:p w:rsidR="00B73261" w:rsidRPr="00F33059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Юридические лица</w:t>
            </w:r>
          </w:p>
        </w:tc>
        <w:tc>
          <w:tcPr>
            <w:tcW w:w="992" w:type="dxa"/>
          </w:tcPr>
          <w:p w:rsidR="00B73261" w:rsidRPr="00F33059" w:rsidRDefault="00B73261" w:rsidP="00B732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B73261" w:rsidRPr="00F33059" w:rsidRDefault="0063479A" w:rsidP="00B73261">
            <w:r w:rsidRPr="00F33059">
              <w:rPr>
                <w:rFonts w:ascii="Times New Roman" w:eastAsia="Times New Roman" w:hAnsi="Times New Roman" w:cs="Times New Roman"/>
                <w:lang w:val="en-US" w:eastAsia="ru-RU"/>
              </w:rPr>
              <w:t>12100</w:t>
            </w:r>
          </w:p>
        </w:tc>
        <w:tc>
          <w:tcPr>
            <w:tcW w:w="1134" w:type="dxa"/>
            <w:vAlign w:val="center"/>
          </w:tcPr>
          <w:p w:rsidR="00B73261" w:rsidRPr="00F33059" w:rsidRDefault="00446E7F" w:rsidP="00B7326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val="en-US" w:eastAsia="ru-RU"/>
              </w:rPr>
              <w:t>12100</w:t>
            </w:r>
          </w:p>
        </w:tc>
      </w:tr>
      <w:tr w:rsidR="009752C3" w:rsidRPr="00F33059" w:rsidTr="00B73261">
        <w:tc>
          <w:tcPr>
            <w:tcW w:w="837" w:type="dxa"/>
          </w:tcPr>
          <w:p w:rsidR="00B73261" w:rsidRPr="00F33059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</w:t>
            </w:r>
          </w:p>
        </w:tc>
        <w:tc>
          <w:tcPr>
            <w:tcW w:w="6946" w:type="dxa"/>
          </w:tcPr>
          <w:p w:rsidR="00B73261" w:rsidRPr="00F33059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val="ru-RU" w:eastAsia="ru-RU"/>
              </w:rPr>
              <w:t>Вводные устройства в многоквартирные дома</w:t>
            </w:r>
          </w:p>
        </w:tc>
        <w:tc>
          <w:tcPr>
            <w:tcW w:w="992" w:type="dxa"/>
          </w:tcPr>
          <w:p w:rsidR="00B73261" w:rsidRPr="00F33059" w:rsidRDefault="00B73261" w:rsidP="00B732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B73261" w:rsidRPr="00F33059" w:rsidRDefault="0063479A" w:rsidP="00B73261">
            <w:r w:rsidRPr="00F33059">
              <w:rPr>
                <w:rFonts w:ascii="Times New Roman" w:eastAsia="Times New Roman" w:hAnsi="Times New Roman" w:cs="Times New Roman"/>
                <w:lang w:val="en-US" w:eastAsia="ru-RU"/>
              </w:rPr>
              <w:t>7704</w:t>
            </w:r>
          </w:p>
        </w:tc>
        <w:tc>
          <w:tcPr>
            <w:tcW w:w="1134" w:type="dxa"/>
            <w:vAlign w:val="center"/>
          </w:tcPr>
          <w:p w:rsidR="00B73261" w:rsidRPr="00F33059" w:rsidRDefault="00F33059" w:rsidP="00B7326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val="en-US" w:eastAsia="ru-RU"/>
              </w:rPr>
              <w:t>8469</w:t>
            </w:r>
          </w:p>
        </w:tc>
      </w:tr>
      <w:tr w:rsidR="009752C3" w:rsidRPr="00F33059" w:rsidTr="00B73261">
        <w:tc>
          <w:tcPr>
            <w:tcW w:w="837" w:type="dxa"/>
          </w:tcPr>
          <w:p w:rsidR="00B73261" w:rsidRPr="00F33059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</w:t>
            </w:r>
          </w:p>
        </w:tc>
        <w:tc>
          <w:tcPr>
            <w:tcW w:w="6946" w:type="dxa"/>
          </w:tcPr>
          <w:p w:rsidR="00B73261" w:rsidRPr="00F33059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val="ru-RU" w:eastAsia="ru-RU"/>
              </w:rPr>
              <w:t>Бесхозяйные объекты электросетевого хозяйства</w:t>
            </w:r>
          </w:p>
        </w:tc>
        <w:tc>
          <w:tcPr>
            <w:tcW w:w="992" w:type="dxa"/>
          </w:tcPr>
          <w:p w:rsidR="00B73261" w:rsidRPr="00F33059" w:rsidRDefault="00B73261" w:rsidP="00B732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B73261" w:rsidRPr="00F33059" w:rsidRDefault="00B73261" w:rsidP="00B73261">
            <w:r w:rsidRPr="00F33059">
              <w:t>0</w:t>
            </w:r>
          </w:p>
        </w:tc>
        <w:tc>
          <w:tcPr>
            <w:tcW w:w="1134" w:type="dxa"/>
            <w:vAlign w:val="center"/>
          </w:tcPr>
          <w:p w:rsidR="00B73261" w:rsidRPr="00F33059" w:rsidRDefault="00446E7F" w:rsidP="00B7326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9752C3" w:rsidRPr="00F33059" w:rsidTr="00B73261">
        <w:tc>
          <w:tcPr>
            <w:tcW w:w="837" w:type="dxa"/>
          </w:tcPr>
          <w:p w:rsidR="00B73261" w:rsidRPr="00F33059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</w:t>
            </w:r>
          </w:p>
        </w:tc>
        <w:tc>
          <w:tcPr>
            <w:tcW w:w="6946" w:type="dxa"/>
          </w:tcPr>
          <w:p w:rsidR="00B73261" w:rsidRPr="00F33059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val="ru-RU" w:eastAsia="ru-RU"/>
              </w:rPr>
              <w:t>Приборы учета с возможностью дистанционного сбора данных</w:t>
            </w:r>
          </w:p>
        </w:tc>
        <w:tc>
          <w:tcPr>
            <w:tcW w:w="992" w:type="dxa"/>
          </w:tcPr>
          <w:p w:rsidR="00B73261" w:rsidRPr="00F33059" w:rsidRDefault="00B73261" w:rsidP="00B732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B73261" w:rsidRPr="00F33059" w:rsidRDefault="0063479A" w:rsidP="00B73261">
            <w:r w:rsidRPr="00F33059">
              <w:rPr>
                <w:rFonts w:ascii="Times New Roman" w:eastAsia="Times New Roman" w:hAnsi="Times New Roman" w:cs="Times New Roman"/>
                <w:lang w:val="en-US" w:eastAsia="ru-RU"/>
              </w:rPr>
              <w:t>9793</w:t>
            </w:r>
          </w:p>
        </w:tc>
        <w:tc>
          <w:tcPr>
            <w:tcW w:w="1134" w:type="dxa"/>
            <w:vAlign w:val="center"/>
          </w:tcPr>
          <w:p w:rsidR="00B73261" w:rsidRPr="00F33059" w:rsidRDefault="00F33059" w:rsidP="00B7326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val="en-US" w:eastAsia="ru-RU"/>
              </w:rPr>
              <w:t>14274</w:t>
            </w:r>
          </w:p>
        </w:tc>
      </w:tr>
      <w:tr w:rsidR="009752C3" w:rsidRPr="00617081" w:rsidTr="00B73261">
        <w:tc>
          <w:tcPr>
            <w:tcW w:w="837" w:type="dxa"/>
          </w:tcPr>
          <w:p w:rsidR="00B73261" w:rsidRPr="00F33059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6</w:t>
            </w:r>
          </w:p>
        </w:tc>
        <w:tc>
          <w:tcPr>
            <w:tcW w:w="6946" w:type="dxa"/>
          </w:tcPr>
          <w:p w:rsidR="00B73261" w:rsidRPr="00F33059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Всего</w:t>
            </w:r>
          </w:p>
        </w:tc>
        <w:tc>
          <w:tcPr>
            <w:tcW w:w="992" w:type="dxa"/>
          </w:tcPr>
          <w:p w:rsidR="00B73261" w:rsidRPr="00F33059" w:rsidRDefault="00B73261" w:rsidP="00B732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B73261" w:rsidRPr="00F33059" w:rsidRDefault="0063479A" w:rsidP="00B73261">
            <w:r w:rsidRPr="00F33059">
              <w:rPr>
                <w:rFonts w:ascii="Times New Roman" w:eastAsia="Times New Roman" w:hAnsi="Times New Roman" w:cs="Times New Roman"/>
                <w:lang w:val="en-US" w:eastAsia="ru-RU"/>
              </w:rPr>
              <w:t>115997</w:t>
            </w:r>
          </w:p>
        </w:tc>
        <w:tc>
          <w:tcPr>
            <w:tcW w:w="1134" w:type="dxa"/>
            <w:vAlign w:val="center"/>
          </w:tcPr>
          <w:p w:rsidR="00B73261" w:rsidRPr="00F33059" w:rsidRDefault="00F33059" w:rsidP="00B7326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val="en-US" w:eastAsia="ru-RU"/>
              </w:rPr>
              <w:t>124194</w:t>
            </w:r>
          </w:p>
        </w:tc>
      </w:tr>
    </w:tbl>
    <w:p w:rsidR="00EE1B1F" w:rsidRPr="00617081" w:rsidRDefault="00EE1B1F" w:rsidP="00507E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highlight w:val="yellow"/>
        </w:rPr>
      </w:pPr>
    </w:p>
    <w:p w:rsidR="00507E7C" w:rsidRPr="00F30CF9" w:rsidRDefault="00507E7C" w:rsidP="00507E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30CF9">
        <w:rPr>
          <w:rFonts w:ascii="Times New Roman" w:hAnsi="Times New Roman" w:cs="Times New Roman"/>
        </w:rPr>
        <w:t>1.3. 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 кВ, 35 кВ, 6(10) кВ в динамике относительно года, предшествующего отчетному.</w:t>
      </w:r>
    </w:p>
    <w:p w:rsidR="00507E7C" w:rsidRPr="00F30CF9" w:rsidRDefault="00507E7C" w:rsidP="00507E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340" w:type="dxa"/>
        <w:tblInd w:w="501" w:type="dxa"/>
        <w:tblLook w:val="04A0"/>
      </w:tblPr>
      <w:tblGrid>
        <w:gridCol w:w="2280"/>
        <w:gridCol w:w="1120"/>
        <w:gridCol w:w="2140"/>
        <w:gridCol w:w="1880"/>
        <w:gridCol w:w="1920"/>
      </w:tblGrid>
      <w:tr w:rsidR="00C25796" w:rsidRPr="00F30CF9" w:rsidTr="00507E7C">
        <w:trPr>
          <w:trHeight w:val="54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F30CF9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F30CF9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Ед.изм</w:t>
            </w:r>
            <w:proofErr w:type="spellEnd"/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F30CF9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F30CF9" w:rsidRDefault="00C25796" w:rsidP="00F3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F30CF9"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9C79F7"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F30CF9" w:rsidRDefault="00C25796" w:rsidP="00F3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F30CF9"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</w:p>
        </w:tc>
      </w:tr>
      <w:tr w:rsidR="009C79F7" w:rsidRPr="00F30CF9" w:rsidTr="009C79F7">
        <w:trPr>
          <w:trHeight w:val="30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ПС, РП, ТП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35/10(6)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C79F7" w:rsidRPr="00F30CF9" w:rsidTr="009C79F7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10(6)/0,4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</w:tr>
      <w:tr w:rsidR="009C79F7" w:rsidRPr="00F30CF9" w:rsidTr="009C79F7">
        <w:trPr>
          <w:trHeight w:val="30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</w:t>
            </w:r>
          </w:p>
        </w:tc>
      </w:tr>
      <w:tr w:rsidR="009C79F7" w:rsidRPr="00F30CF9" w:rsidTr="009C79F7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10(6)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171,7</w:t>
            </w:r>
          </w:p>
        </w:tc>
      </w:tr>
      <w:tr w:rsidR="009C79F7" w:rsidRPr="00F30CF9" w:rsidTr="009C79F7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</w:p>
        </w:tc>
      </w:tr>
      <w:tr w:rsidR="009C79F7" w:rsidRPr="00F30CF9" w:rsidTr="009C79F7">
        <w:trPr>
          <w:trHeight w:val="30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</w:tr>
      <w:tr w:rsidR="009C79F7" w:rsidRPr="00F30CF9" w:rsidTr="009C79F7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10(6)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626,1</w:t>
            </w:r>
          </w:p>
        </w:tc>
      </w:tr>
      <w:tr w:rsidR="009C79F7" w:rsidRPr="00C56564" w:rsidTr="009C79F7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F30CF9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460,4</w:t>
            </w:r>
          </w:p>
        </w:tc>
      </w:tr>
    </w:tbl>
    <w:p w:rsidR="00431004" w:rsidRPr="00C56564" w:rsidRDefault="00431004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en-US"/>
        </w:rPr>
      </w:pPr>
    </w:p>
    <w:p w:rsidR="00E836E1" w:rsidRPr="00C56564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en-US"/>
        </w:rPr>
      </w:pPr>
    </w:p>
    <w:p w:rsidR="00E836E1" w:rsidRPr="00C56564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en-US"/>
        </w:rPr>
      </w:pPr>
    </w:p>
    <w:p w:rsidR="00E836E1" w:rsidRPr="00C56564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en-US"/>
        </w:rPr>
      </w:pPr>
    </w:p>
    <w:p w:rsidR="00E836E1" w:rsidRPr="00C56564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en-US"/>
        </w:rPr>
      </w:pPr>
    </w:p>
    <w:p w:rsidR="00E836E1" w:rsidRPr="00C56564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en-US"/>
        </w:rPr>
      </w:pPr>
    </w:p>
    <w:p w:rsidR="00E836E1" w:rsidRPr="00C56564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en-US"/>
        </w:rPr>
      </w:pPr>
    </w:p>
    <w:p w:rsidR="008453F6" w:rsidRPr="00F30CF9" w:rsidRDefault="00FA39FA" w:rsidP="00507E7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F30CF9">
        <w:rPr>
          <w:rFonts w:ascii="Times New Roman" w:eastAsia="Times New Roman" w:hAnsi="Times New Roman" w:cs="Times New Roman"/>
          <w:bCs/>
          <w:color w:val="000000" w:themeColor="text1"/>
          <w:szCs w:val="18"/>
          <w:lang w:eastAsia="ru-RU"/>
        </w:rPr>
        <w:lastRenderedPageBreak/>
        <w:t>1.4. 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tbl>
      <w:tblPr>
        <w:tblW w:w="9325" w:type="dxa"/>
        <w:tblInd w:w="483" w:type="dxa"/>
        <w:tblLook w:val="04A0"/>
      </w:tblPr>
      <w:tblGrid>
        <w:gridCol w:w="4405"/>
        <w:gridCol w:w="1120"/>
        <w:gridCol w:w="1880"/>
        <w:gridCol w:w="1920"/>
      </w:tblGrid>
      <w:tr w:rsidR="003D580E" w:rsidRPr="00F30CF9" w:rsidTr="00507E7C">
        <w:trPr>
          <w:trHeight w:val="54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F30CF9" w:rsidRDefault="003D580E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F30CF9" w:rsidRDefault="003D580E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F30C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Ед.изм</w:t>
            </w:r>
            <w:proofErr w:type="spellEnd"/>
            <w:r w:rsidRPr="00F30C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F30CF9" w:rsidRDefault="003D580E" w:rsidP="00F3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</w:t>
            </w:r>
            <w:r w:rsidR="00F30CF9" w:rsidRPr="00F30C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r w:rsidRPr="00F30C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F30CF9" w:rsidRDefault="003D580E" w:rsidP="00F3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</w:t>
            </w:r>
            <w:r w:rsidR="00F30CF9" w:rsidRPr="00F30C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  <w:r w:rsidRPr="00F30C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</w:t>
            </w:r>
          </w:p>
        </w:tc>
      </w:tr>
      <w:tr w:rsidR="003D580E" w:rsidRPr="00617081" w:rsidTr="00507E7C">
        <w:trPr>
          <w:trHeight w:val="91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F30CF9" w:rsidRDefault="003D580E" w:rsidP="003D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Уровень физического износа объектов электросетевого хозяйства 0,4-35кВ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F30CF9" w:rsidRDefault="003D580E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F30CF9" w:rsidRDefault="003D580E" w:rsidP="00CD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r w:rsidR="00CD09DD" w:rsidRPr="00F30C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F30CF9" w:rsidRDefault="003D580E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30C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</w:t>
            </w:r>
          </w:p>
        </w:tc>
      </w:tr>
    </w:tbl>
    <w:p w:rsidR="008453F6" w:rsidRPr="00617081" w:rsidRDefault="008453F6" w:rsidP="00FA39F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highlight w:val="yellow"/>
          <w:lang w:eastAsia="ru-RU"/>
        </w:rPr>
      </w:pPr>
    </w:p>
    <w:p w:rsidR="008453F6" w:rsidRPr="005240D0" w:rsidRDefault="008453F6" w:rsidP="00EE1B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5240D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Информация о качестве услуг по передаче электрической энергии</w:t>
      </w:r>
    </w:p>
    <w:p w:rsidR="00FA39FA" w:rsidRPr="005240D0" w:rsidRDefault="00DC30D0" w:rsidP="008453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5240D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2.1 </w:t>
      </w:r>
      <w:r w:rsidR="008453F6" w:rsidRPr="005240D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tbl>
      <w:tblPr>
        <w:tblStyle w:val="a4"/>
        <w:tblW w:w="0" w:type="auto"/>
        <w:tblLook w:val="04A0"/>
      </w:tblPr>
      <w:tblGrid>
        <w:gridCol w:w="846"/>
        <w:gridCol w:w="5499"/>
        <w:gridCol w:w="2835"/>
        <w:gridCol w:w="2977"/>
        <w:gridCol w:w="2693"/>
      </w:tblGrid>
      <w:tr w:rsidR="00431004" w:rsidRPr="005240D0" w:rsidTr="00EE1B1F">
        <w:tc>
          <w:tcPr>
            <w:tcW w:w="846" w:type="dxa"/>
            <w:vMerge w:val="restart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5499" w:type="dxa"/>
            <w:vMerge w:val="restart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8505" w:type="dxa"/>
            <w:gridSpan w:val="3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Значение показателя, годы</w:t>
            </w:r>
          </w:p>
        </w:tc>
      </w:tr>
      <w:tr w:rsidR="00431004" w:rsidRPr="005240D0" w:rsidTr="00EE1B1F">
        <w:tc>
          <w:tcPr>
            <w:tcW w:w="846" w:type="dxa"/>
            <w:vMerge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9" w:type="dxa"/>
            <w:vMerge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N-1</w:t>
            </w:r>
          </w:p>
        </w:tc>
        <w:tc>
          <w:tcPr>
            <w:tcW w:w="2977" w:type="dxa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 </w:t>
            </w:r>
            <w:r w:rsidRPr="005240D0">
              <w:rPr>
                <w:rFonts w:ascii="Times New Roman" w:hAnsi="Times New Roman" w:cs="Times New Roman"/>
                <w:color w:val="000000" w:themeColor="text1"/>
              </w:rPr>
              <w:t>(текущий год)</w:t>
            </w:r>
          </w:p>
        </w:tc>
        <w:tc>
          <w:tcPr>
            <w:tcW w:w="2693" w:type="dxa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Динамика изменения показателя</w:t>
            </w:r>
          </w:p>
        </w:tc>
      </w:tr>
      <w:tr w:rsidR="00431004" w:rsidRPr="005240D0" w:rsidTr="00EE1B1F">
        <w:tc>
          <w:tcPr>
            <w:tcW w:w="846" w:type="dxa"/>
            <w:vAlign w:val="center"/>
          </w:tcPr>
          <w:p w:rsidR="00FA39FA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99" w:type="dxa"/>
            <w:vAlign w:val="center"/>
          </w:tcPr>
          <w:p w:rsidR="00FA39FA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vAlign w:val="center"/>
          </w:tcPr>
          <w:p w:rsidR="00FA39FA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  <w:vAlign w:val="center"/>
          </w:tcPr>
          <w:p w:rsidR="00FA39FA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3" w:type="dxa"/>
            <w:vAlign w:val="center"/>
          </w:tcPr>
          <w:p w:rsidR="00FA39FA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63479A" w:rsidRPr="005240D0" w:rsidTr="00B73261">
        <w:tc>
          <w:tcPr>
            <w:tcW w:w="846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99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 средней продолжительности прекращений передачи электрической энергии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</m:oMath>
            <w:r w:rsidRPr="005240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</w:rPr>
            </w:pPr>
            <w:r w:rsidRPr="005240D0">
              <w:rPr>
                <w:rFonts w:ascii="Times New Roman" w:hAnsi="Times New Roman" w:cs="Times New Roman"/>
              </w:rPr>
              <w:t>0,3126</w:t>
            </w:r>
          </w:p>
        </w:tc>
        <w:tc>
          <w:tcPr>
            <w:tcW w:w="2977" w:type="dxa"/>
            <w:vAlign w:val="center"/>
          </w:tcPr>
          <w:p w:rsidR="00A95FBA" w:rsidRPr="005240D0" w:rsidRDefault="00A95FBA" w:rsidP="005240D0">
            <w:pPr>
              <w:jc w:val="center"/>
              <w:rPr>
                <w:rFonts w:ascii="Times New Roman" w:hAnsi="Times New Roman" w:cs="Times New Roman"/>
              </w:rPr>
            </w:pPr>
            <w:r w:rsidRPr="005240D0">
              <w:rPr>
                <w:rFonts w:ascii="Times New Roman" w:hAnsi="Times New Roman" w:cs="Times New Roman"/>
              </w:rPr>
              <w:t>0,0275</w:t>
            </w:r>
          </w:p>
        </w:tc>
        <w:tc>
          <w:tcPr>
            <w:tcW w:w="2693" w:type="dxa"/>
            <w:vAlign w:val="center"/>
          </w:tcPr>
          <w:p w:rsidR="0063479A" w:rsidRPr="005240D0" w:rsidRDefault="005240D0" w:rsidP="005240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-0</w:t>
            </w:r>
            <w:r w:rsidRPr="005240D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2850</w:t>
            </w:r>
          </w:p>
        </w:tc>
      </w:tr>
      <w:tr w:rsidR="0063479A" w:rsidRPr="005240D0" w:rsidTr="00B73261">
        <w:tc>
          <w:tcPr>
            <w:tcW w:w="846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5499" w:type="dxa"/>
            <w:vAlign w:val="center"/>
          </w:tcPr>
          <w:p w:rsidR="0063479A" w:rsidRPr="005240D0" w:rsidRDefault="0063479A" w:rsidP="0063479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240D0" w:rsidRPr="005240D0" w:rsidTr="002456EC">
        <w:tc>
          <w:tcPr>
            <w:tcW w:w="846" w:type="dxa"/>
            <w:vAlign w:val="center"/>
          </w:tcPr>
          <w:p w:rsidR="005240D0" w:rsidRPr="005240D0" w:rsidRDefault="005240D0" w:rsidP="00524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5499" w:type="dxa"/>
            <w:vAlign w:val="center"/>
          </w:tcPr>
          <w:p w:rsidR="005240D0" w:rsidRPr="005240D0" w:rsidRDefault="005240D0" w:rsidP="005240D0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5240D0" w:rsidRPr="005240D0" w:rsidRDefault="005240D0" w:rsidP="005240D0">
            <w:pPr>
              <w:jc w:val="center"/>
              <w:rPr>
                <w:rFonts w:ascii="Times New Roman" w:hAnsi="Times New Roman" w:cs="Times New Roman"/>
              </w:rPr>
            </w:pPr>
            <w:r w:rsidRPr="005240D0">
              <w:rPr>
                <w:rFonts w:ascii="Times New Roman" w:hAnsi="Times New Roman" w:cs="Times New Roman"/>
              </w:rPr>
              <w:t>0,0708</w:t>
            </w:r>
          </w:p>
        </w:tc>
        <w:tc>
          <w:tcPr>
            <w:tcW w:w="2977" w:type="dxa"/>
          </w:tcPr>
          <w:p w:rsidR="005240D0" w:rsidRPr="005240D0" w:rsidRDefault="005240D0" w:rsidP="005240D0">
            <w:pPr>
              <w:jc w:val="center"/>
            </w:pPr>
            <w:r w:rsidRPr="005240D0">
              <w:rPr>
                <w:lang w:val="en-US"/>
              </w:rPr>
              <w:t>0</w:t>
            </w:r>
            <w:r w:rsidRPr="005240D0">
              <w:t>,0115</w:t>
            </w:r>
          </w:p>
        </w:tc>
        <w:tc>
          <w:tcPr>
            <w:tcW w:w="2693" w:type="dxa"/>
            <w:vAlign w:val="center"/>
          </w:tcPr>
          <w:p w:rsidR="005240D0" w:rsidRPr="005240D0" w:rsidRDefault="005240D0" w:rsidP="005240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-0</w:t>
            </w:r>
            <w:r w:rsidRPr="005240D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0593</w:t>
            </w:r>
          </w:p>
        </w:tc>
      </w:tr>
      <w:tr w:rsidR="005240D0" w:rsidRPr="005240D0" w:rsidTr="002456EC">
        <w:tc>
          <w:tcPr>
            <w:tcW w:w="846" w:type="dxa"/>
            <w:vAlign w:val="center"/>
          </w:tcPr>
          <w:p w:rsidR="005240D0" w:rsidRPr="005240D0" w:rsidRDefault="005240D0" w:rsidP="00524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5499" w:type="dxa"/>
            <w:vAlign w:val="center"/>
          </w:tcPr>
          <w:p w:rsidR="005240D0" w:rsidRPr="005240D0" w:rsidRDefault="005240D0" w:rsidP="005240D0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5240D0" w:rsidRPr="005240D0" w:rsidRDefault="005240D0" w:rsidP="005240D0">
            <w:pPr>
              <w:jc w:val="center"/>
              <w:rPr>
                <w:rFonts w:ascii="Times New Roman" w:hAnsi="Times New Roman" w:cs="Times New Roman"/>
              </w:rPr>
            </w:pPr>
            <w:r w:rsidRPr="005240D0">
              <w:rPr>
                <w:rFonts w:ascii="Times New Roman" w:hAnsi="Times New Roman" w:cs="Times New Roman"/>
              </w:rPr>
              <w:t>0,5789</w:t>
            </w:r>
          </w:p>
        </w:tc>
        <w:tc>
          <w:tcPr>
            <w:tcW w:w="2977" w:type="dxa"/>
          </w:tcPr>
          <w:p w:rsidR="005240D0" w:rsidRPr="005240D0" w:rsidRDefault="005240D0" w:rsidP="005240D0">
            <w:pPr>
              <w:jc w:val="center"/>
            </w:pPr>
            <w:r w:rsidRPr="005240D0">
              <w:t>0,0553</w:t>
            </w:r>
          </w:p>
        </w:tc>
        <w:tc>
          <w:tcPr>
            <w:tcW w:w="2693" w:type="dxa"/>
            <w:vAlign w:val="center"/>
          </w:tcPr>
          <w:p w:rsidR="005240D0" w:rsidRPr="005240D0" w:rsidRDefault="005240D0" w:rsidP="005240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-0</w:t>
            </w:r>
            <w:r w:rsidRPr="005240D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5236</w:t>
            </w:r>
          </w:p>
        </w:tc>
      </w:tr>
      <w:tr w:rsidR="005240D0" w:rsidRPr="005240D0" w:rsidTr="002456EC">
        <w:tc>
          <w:tcPr>
            <w:tcW w:w="846" w:type="dxa"/>
            <w:vAlign w:val="center"/>
          </w:tcPr>
          <w:p w:rsidR="005240D0" w:rsidRPr="005240D0" w:rsidRDefault="005240D0" w:rsidP="00524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5499" w:type="dxa"/>
            <w:vAlign w:val="center"/>
          </w:tcPr>
          <w:p w:rsidR="005240D0" w:rsidRPr="005240D0" w:rsidRDefault="005240D0" w:rsidP="005240D0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5240D0" w:rsidRPr="005240D0" w:rsidRDefault="005240D0" w:rsidP="005240D0">
            <w:pPr>
              <w:jc w:val="center"/>
              <w:rPr>
                <w:rFonts w:ascii="Times New Roman" w:hAnsi="Times New Roman" w:cs="Times New Roman"/>
              </w:rPr>
            </w:pPr>
            <w:r w:rsidRPr="005240D0">
              <w:rPr>
                <w:rFonts w:ascii="Times New Roman" w:hAnsi="Times New Roman" w:cs="Times New Roman"/>
              </w:rPr>
              <w:t>0,0185</w:t>
            </w:r>
          </w:p>
        </w:tc>
        <w:tc>
          <w:tcPr>
            <w:tcW w:w="2977" w:type="dxa"/>
          </w:tcPr>
          <w:p w:rsidR="005240D0" w:rsidRPr="005240D0" w:rsidRDefault="005240D0" w:rsidP="005240D0">
            <w:pPr>
              <w:jc w:val="center"/>
              <w:rPr>
                <w:lang w:val="en-US"/>
              </w:rPr>
            </w:pPr>
            <w:r w:rsidRPr="005240D0">
              <w:t>0,001</w:t>
            </w:r>
            <w:r w:rsidRPr="005240D0">
              <w:rPr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:rsidR="005240D0" w:rsidRPr="005240D0" w:rsidRDefault="005240D0" w:rsidP="005240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-0</w:t>
            </w:r>
            <w:r w:rsidRPr="005240D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0173</w:t>
            </w:r>
          </w:p>
        </w:tc>
      </w:tr>
      <w:tr w:rsidR="0063479A" w:rsidRPr="005240D0" w:rsidTr="00B73261">
        <w:tc>
          <w:tcPr>
            <w:tcW w:w="846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499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 средней частоты прекращений передачи электрической энергии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</m:oMath>
            <w:r w:rsidRPr="005240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</w:rPr>
            </w:pPr>
            <w:r w:rsidRPr="005240D0">
              <w:rPr>
                <w:rFonts w:ascii="Times New Roman" w:hAnsi="Times New Roman" w:cs="Times New Roman"/>
              </w:rPr>
              <w:t>0,3001</w:t>
            </w:r>
          </w:p>
        </w:tc>
        <w:tc>
          <w:tcPr>
            <w:tcW w:w="2977" w:type="dxa"/>
            <w:vAlign w:val="center"/>
          </w:tcPr>
          <w:p w:rsidR="0063479A" w:rsidRPr="005240D0" w:rsidRDefault="00A95FBA" w:rsidP="005240D0">
            <w:pPr>
              <w:jc w:val="center"/>
              <w:rPr>
                <w:rFonts w:ascii="Times New Roman" w:hAnsi="Times New Roman" w:cs="Times New Roman"/>
              </w:rPr>
            </w:pPr>
            <w:r w:rsidRPr="005240D0">
              <w:rPr>
                <w:rFonts w:ascii="Times New Roman" w:hAnsi="Times New Roman" w:cs="Times New Roman"/>
              </w:rPr>
              <w:t>0,0867</w:t>
            </w:r>
          </w:p>
        </w:tc>
        <w:tc>
          <w:tcPr>
            <w:tcW w:w="2693" w:type="dxa"/>
            <w:vAlign w:val="center"/>
          </w:tcPr>
          <w:p w:rsidR="0063479A" w:rsidRPr="005240D0" w:rsidRDefault="005240D0" w:rsidP="005240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-0</w:t>
            </w:r>
            <w:r w:rsidRPr="005240D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2133</w:t>
            </w:r>
          </w:p>
        </w:tc>
      </w:tr>
      <w:tr w:rsidR="0063479A" w:rsidRPr="005240D0" w:rsidTr="00B73261">
        <w:tc>
          <w:tcPr>
            <w:tcW w:w="846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499" w:type="dxa"/>
            <w:vAlign w:val="center"/>
          </w:tcPr>
          <w:p w:rsidR="0063479A" w:rsidRPr="005240D0" w:rsidRDefault="0063479A" w:rsidP="0063479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479A" w:rsidRPr="005240D0" w:rsidTr="00B73261">
        <w:tc>
          <w:tcPr>
            <w:tcW w:w="846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5499" w:type="dxa"/>
            <w:vAlign w:val="center"/>
          </w:tcPr>
          <w:p w:rsidR="0063479A" w:rsidRPr="005240D0" w:rsidRDefault="0063479A" w:rsidP="0063479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</w:rPr>
            </w:pPr>
            <w:r w:rsidRPr="005240D0">
              <w:rPr>
                <w:rFonts w:ascii="Times New Roman" w:hAnsi="Times New Roman" w:cs="Times New Roman"/>
              </w:rPr>
              <w:t>0,3077</w:t>
            </w:r>
          </w:p>
        </w:tc>
        <w:tc>
          <w:tcPr>
            <w:tcW w:w="2977" w:type="dxa"/>
            <w:vAlign w:val="center"/>
          </w:tcPr>
          <w:p w:rsidR="0063479A" w:rsidRPr="005240D0" w:rsidRDefault="0063479A" w:rsidP="005240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0D0">
              <w:rPr>
                <w:rFonts w:ascii="Times New Roman" w:hAnsi="Times New Roman" w:cs="Times New Roman"/>
              </w:rPr>
              <w:t>0,</w:t>
            </w:r>
            <w:r w:rsidR="005240D0" w:rsidRPr="005240D0">
              <w:rPr>
                <w:rFonts w:ascii="Times New Roman" w:hAnsi="Times New Roman" w:cs="Times New Roman"/>
                <w:lang w:val="en-US"/>
              </w:rPr>
              <w:t>1158</w:t>
            </w:r>
          </w:p>
        </w:tc>
        <w:tc>
          <w:tcPr>
            <w:tcW w:w="2693" w:type="dxa"/>
            <w:vAlign w:val="center"/>
          </w:tcPr>
          <w:p w:rsidR="0063479A" w:rsidRPr="005240D0" w:rsidRDefault="005240D0" w:rsidP="006347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-0,1919</w:t>
            </w:r>
          </w:p>
        </w:tc>
      </w:tr>
      <w:tr w:rsidR="0063479A" w:rsidRPr="005240D0" w:rsidTr="00B73261">
        <w:tc>
          <w:tcPr>
            <w:tcW w:w="846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5499" w:type="dxa"/>
            <w:vAlign w:val="center"/>
          </w:tcPr>
          <w:p w:rsidR="0063479A" w:rsidRPr="005240D0" w:rsidRDefault="0063479A" w:rsidP="0063479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</w:rPr>
            </w:pPr>
            <w:r w:rsidRPr="005240D0">
              <w:rPr>
                <w:rFonts w:ascii="Times New Roman" w:hAnsi="Times New Roman" w:cs="Times New Roman"/>
              </w:rPr>
              <w:t>0,5588</w:t>
            </w:r>
          </w:p>
        </w:tc>
        <w:tc>
          <w:tcPr>
            <w:tcW w:w="2977" w:type="dxa"/>
            <w:vAlign w:val="center"/>
          </w:tcPr>
          <w:p w:rsidR="0063479A" w:rsidRPr="005240D0" w:rsidRDefault="0063479A" w:rsidP="005240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0D0">
              <w:rPr>
                <w:rFonts w:ascii="Times New Roman" w:hAnsi="Times New Roman" w:cs="Times New Roman"/>
              </w:rPr>
              <w:t>0,</w:t>
            </w:r>
            <w:r w:rsidR="005240D0" w:rsidRPr="005240D0">
              <w:rPr>
                <w:rFonts w:ascii="Times New Roman" w:hAnsi="Times New Roman" w:cs="Times New Roman"/>
                <w:lang w:val="en-US"/>
              </w:rPr>
              <w:t>5532</w:t>
            </w:r>
          </w:p>
        </w:tc>
        <w:tc>
          <w:tcPr>
            <w:tcW w:w="2693" w:type="dxa"/>
            <w:vAlign w:val="center"/>
          </w:tcPr>
          <w:p w:rsidR="0063479A" w:rsidRPr="005240D0" w:rsidRDefault="005240D0" w:rsidP="006347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-0,0056</w:t>
            </w:r>
          </w:p>
        </w:tc>
      </w:tr>
      <w:tr w:rsidR="0063479A" w:rsidRPr="005240D0" w:rsidTr="00B73261">
        <w:tc>
          <w:tcPr>
            <w:tcW w:w="846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5499" w:type="dxa"/>
            <w:vAlign w:val="center"/>
          </w:tcPr>
          <w:p w:rsidR="0063479A" w:rsidRPr="005240D0" w:rsidRDefault="0063479A" w:rsidP="0063479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</w:rPr>
            </w:pPr>
            <w:r w:rsidRPr="005240D0">
              <w:rPr>
                <w:rFonts w:ascii="Times New Roman" w:hAnsi="Times New Roman" w:cs="Times New Roman"/>
              </w:rPr>
              <w:t>0,0122</w:t>
            </w:r>
          </w:p>
        </w:tc>
        <w:tc>
          <w:tcPr>
            <w:tcW w:w="2977" w:type="dxa"/>
            <w:vAlign w:val="center"/>
          </w:tcPr>
          <w:p w:rsidR="0063479A" w:rsidRPr="005240D0" w:rsidRDefault="0063479A" w:rsidP="0063479A">
            <w:pPr>
              <w:jc w:val="center"/>
              <w:rPr>
                <w:rFonts w:ascii="Times New Roman" w:hAnsi="Times New Roman" w:cs="Times New Roman"/>
              </w:rPr>
            </w:pPr>
            <w:r w:rsidRPr="005240D0">
              <w:rPr>
                <w:rFonts w:ascii="Times New Roman" w:hAnsi="Times New Roman" w:cs="Times New Roman"/>
              </w:rPr>
              <w:t>0,0122</w:t>
            </w:r>
          </w:p>
        </w:tc>
        <w:tc>
          <w:tcPr>
            <w:tcW w:w="2693" w:type="dxa"/>
            <w:vAlign w:val="center"/>
          </w:tcPr>
          <w:p w:rsidR="0063479A" w:rsidRPr="005240D0" w:rsidRDefault="0063479A" w:rsidP="00524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0,0</w:t>
            </w:r>
            <w:r w:rsidR="005240D0" w:rsidRPr="005240D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31004" w:rsidRPr="005240D0" w:rsidTr="00EE1B1F">
        <w:tc>
          <w:tcPr>
            <w:tcW w:w="846" w:type="dxa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99" w:type="dxa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  <w:r w:rsidR="008453F6" w:rsidRPr="005240D0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, план</m:t>
              </m:r>
            </m:oMath>
            <w:r w:rsidR="008453F6" w:rsidRPr="005240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4E52F5" w:rsidRPr="005240D0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4E52F5" w:rsidRPr="005240D0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4E52F5" w:rsidRPr="005240D0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5240D0" w:rsidTr="00EE1B1F"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1004" w:rsidRPr="005240D0" w:rsidTr="00EE1B1F"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lastRenderedPageBreak/>
              <w:t>3.2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5240D0" w:rsidTr="00EE1B1F"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5240D0" w:rsidTr="00EE1B1F"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5240D0" w:rsidTr="00EE1B1F"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, план</m:t>
              </m:r>
            </m:oMath>
            <w:r w:rsidRPr="005240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5240D0" w:rsidTr="00EE1B1F"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1004" w:rsidRPr="005240D0" w:rsidTr="00EE1B1F"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5240D0" w:rsidTr="00EE1B1F"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5240D0" w:rsidTr="00EE1B1F"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5240D0" w:rsidTr="00EE1B1F"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5240D0" w:rsidTr="00EE1B1F">
        <w:tc>
          <w:tcPr>
            <w:tcW w:w="846" w:type="dxa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5499" w:type="dxa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2835" w:type="dxa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</w:tbl>
    <w:p w:rsidR="00FA39FA" w:rsidRPr="005240D0" w:rsidRDefault="00FA39FA">
      <w:pPr>
        <w:rPr>
          <w:rFonts w:ascii="Times New Roman" w:hAnsi="Times New Roman" w:cs="Times New Roman"/>
          <w:color w:val="000000" w:themeColor="text1"/>
        </w:rPr>
      </w:pPr>
    </w:p>
    <w:p w:rsidR="00C579A6" w:rsidRPr="005240D0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Pr="005240D0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Pr="005240D0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Pr="005240D0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Pr="005240D0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Pr="00617081" w:rsidRDefault="00C579A6">
      <w:pPr>
        <w:rPr>
          <w:rFonts w:ascii="Times New Roman" w:hAnsi="Times New Roman" w:cs="Times New Roman"/>
          <w:color w:val="000000" w:themeColor="text1"/>
          <w:highlight w:val="yellow"/>
        </w:rPr>
      </w:pPr>
    </w:p>
    <w:p w:rsidR="00C579A6" w:rsidRPr="00617081" w:rsidRDefault="00C579A6">
      <w:pPr>
        <w:rPr>
          <w:rFonts w:ascii="Times New Roman" w:hAnsi="Times New Roman" w:cs="Times New Roman"/>
          <w:color w:val="000000" w:themeColor="text1"/>
          <w:highlight w:val="yellow"/>
        </w:rPr>
      </w:pPr>
    </w:p>
    <w:p w:rsidR="00C579A6" w:rsidRPr="00617081" w:rsidRDefault="00C579A6">
      <w:pPr>
        <w:rPr>
          <w:rFonts w:ascii="Times New Roman" w:hAnsi="Times New Roman" w:cs="Times New Roman"/>
          <w:color w:val="000000" w:themeColor="text1"/>
          <w:highlight w:val="yellow"/>
        </w:rPr>
      </w:pPr>
    </w:p>
    <w:p w:rsidR="00C579A6" w:rsidRPr="00617081" w:rsidRDefault="00C579A6">
      <w:pPr>
        <w:rPr>
          <w:rFonts w:ascii="Times New Roman" w:hAnsi="Times New Roman" w:cs="Times New Roman"/>
          <w:color w:val="000000" w:themeColor="text1"/>
          <w:highlight w:val="yellow"/>
        </w:rPr>
      </w:pPr>
    </w:p>
    <w:p w:rsidR="00C579A6" w:rsidRPr="00617081" w:rsidRDefault="00C579A6">
      <w:pPr>
        <w:rPr>
          <w:rFonts w:ascii="Times New Roman" w:hAnsi="Times New Roman" w:cs="Times New Roman"/>
          <w:color w:val="000000" w:themeColor="text1"/>
          <w:highlight w:val="yellow"/>
        </w:rPr>
      </w:pPr>
    </w:p>
    <w:p w:rsidR="00C579A6" w:rsidRPr="00617081" w:rsidRDefault="00C579A6">
      <w:pPr>
        <w:rPr>
          <w:rFonts w:ascii="Times New Roman" w:hAnsi="Times New Roman" w:cs="Times New Roman"/>
          <w:color w:val="000000" w:themeColor="text1"/>
          <w:highlight w:val="yellow"/>
        </w:rPr>
      </w:pPr>
    </w:p>
    <w:p w:rsidR="008453F6" w:rsidRPr="00F30CF9" w:rsidRDefault="00DC30D0">
      <w:pPr>
        <w:rPr>
          <w:rFonts w:ascii="Times New Roman" w:hAnsi="Times New Roman" w:cs="Times New Roman"/>
          <w:color w:val="000000" w:themeColor="text1"/>
        </w:rPr>
      </w:pPr>
      <w:r w:rsidRPr="00F30CF9">
        <w:rPr>
          <w:rFonts w:ascii="Times New Roman" w:hAnsi="Times New Roman" w:cs="Times New Roman"/>
          <w:bCs/>
          <w:color w:val="000000" w:themeColor="text1"/>
        </w:rPr>
        <w:lastRenderedPageBreak/>
        <w:t xml:space="preserve">2.2 </w:t>
      </w:r>
      <w:r w:rsidR="008453F6" w:rsidRPr="00F30CF9">
        <w:rPr>
          <w:rFonts w:ascii="Times New Roman" w:hAnsi="Times New Roman" w:cs="Times New Roman"/>
          <w:bCs/>
          <w:color w:val="000000" w:themeColor="text1"/>
        </w:rPr>
        <w:t>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  <w:r w:rsidR="008453F6" w:rsidRPr="00F30CF9">
        <w:rPr>
          <w:rFonts w:ascii="Times New Roman" w:hAnsi="Times New Roman" w:cs="Times New Roman"/>
          <w:bCs/>
          <w:color w:val="000000" w:themeColor="text1"/>
        </w:rPr>
        <w:br/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392"/>
        <w:gridCol w:w="1304"/>
        <w:gridCol w:w="426"/>
        <w:gridCol w:w="680"/>
        <w:gridCol w:w="708"/>
        <w:gridCol w:w="709"/>
        <w:gridCol w:w="596"/>
        <w:gridCol w:w="709"/>
        <w:gridCol w:w="850"/>
        <w:gridCol w:w="709"/>
        <w:gridCol w:w="425"/>
        <w:gridCol w:w="567"/>
        <w:gridCol w:w="567"/>
        <w:gridCol w:w="567"/>
        <w:gridCol w:w="425"/>
        <w:gridCol w:w="567"/>
        <w:gridCol w:w="567"/>
        <w:gridCol w:w="539"/>
        <w:gridCol w:w="1984"/>
        <w:gridCol w:w="1559"/>
      </w:tblGrid>
      <w:tr w:rsidR="00431004" w:rsidRPr="00F30CF9" w:rsidTr="00A94C93">
        <w:trPr>
          <w:jc w:val="center"/>
        </w:trPr>
        <w:tc>
          <w:tcPr>
            <w:tcW w:w="392" w:type="dxa"/>
            <w:vMerge w:val="restart"/>
            <w:vAlign w:val="center"/>
          </w:tcPr>
          <w:p w:rsidR="004D3ECE" w:rsidRPr="00F30CF9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304" w:type="dxa"/>
            <w:vMerge w:val="restart"/>
            <w:vAlign w:val="center"/>
          </w:tcPr>
          <w:p w:rsidR="004D3ECE" w:rsidRPr="00F30CF9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Структурная единица сетевой организации</w:t>
            </w:r>
          </w:p>
        </w:tc>
        <w:tc>
          <w:tcPr>
            <w:tcW w:w="2523" w:type="dxa"/>
            <w:gridSpan w:val="4"/>
            <w:vAlign w:val="center"/>
          </w:tcPr>
          <w:p w:rsidR="004D3ECE" w:rsidRPr="00F30CF9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Показатель средней продолжительности прекращений передачи электрической энергии,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</m:oMath>
          </w:p>
        </w:tc>
        <w:tc>
          <w:tcPr>
            <w:tcW w:w="2864" w:type="dxa"/>
            <w:gridSpan w:val="4"/>
            <w:vAlign w:val="center"/>
          </w:tcPr>
          <w:p w:rsidR="004D3ECE" w:rsidRPr="00F30CF9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Показатель средней частоты прекращений передачи электрической энергии,</w:t>
            </w:r>
          </w:p>
          <w:p w:rsidR="004D3ECE" w:rsidRPr="00F30CF9" w:rsidRDefault="0006785C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SAIDI</m:t>
                    </m:r>
                  </m:sub>
                </m:sSub>
              </m:oMath>
            </m:oMathPara>
          </w:p>
        </w:tc>
        <w:tc>
          <w:tcPr>
            <w:tcW w:w="2126" w:type="dxa"/>
            <w:gridSpan w:val="4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</w:rPr>
                <m:t xml:space="preserve">, </m:t>
              </m:r>
              <m:r>
                <w:rPr>
                  <w:rFonts w:ascii="Cambria Math" w:hAnsi="Times New Roman" w:cs="Times New Roman"/>
                  <w:color w:val="000000" w:themeColor="text1"/>
                </w:rPr>
                <m:t>план</m:t>
              </m:r>
            </m:oMath>
          </w:p>
        </w:tc>
        <w:tc>
          <w:tcPr>
            <w:tcW w:w="2098" w:type="dxa"/>
            <w:gridSpan w:val="4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</w:rPr>
                <m:t xml:space="preserve">, </m:t>
              </m:r>
              <m:r>
                <w:rPr>
                  <w:rFonts w:ascii="Cambria Math" w:hAnsi="Times New Roman" w:cs="Times New Roman"/>
                  <w:color w:val="000000" w:themeColor="text1"/>
                </w:rPr>
                <m:t>план</m:t>
              </m:r>
            </m:oMath>
          </w:p>
        </w:tc>
        <w:tc>
          <w:tcPr>
            <w:tcW w:w="1984" w:type="dxa"/>
            <w:vMerge w:val="restart"/>
            <w:vAlign w:val="center"/>
          </w:tcPr>
          <w:p w:rsidR="004D3ECE" w:rsidRPr="00F30CF9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559" w:type="dxa"/>
            <w:vMerge w:val="restart"/>
            <w:vAlign w:val="center"/>
          </w:tcPr>
          <w:p w:rsidR="004D3ECE" w:rsidRPr="00F30CF9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C342C9" w:rsidRPr="00F30CF9" w:rsidTr="005F6C5A">
        <w:trPr>
          <w:jc w:val="center"/>
        </w:trPr>
        <w:tc>
          <w:tcPr>
            <w:tcW w:w="392" w:type="dxa"/>
            <w:vMerge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  <w:vMerge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ВН</w:t>
            </w:r>
          </w:p>
        </w:tc>
        <w:tc>
          <w:tcPr>
            <w:tcW w:w="680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СН1</w:t>
            </w:r>
          </w:p>
        </w:tc>
        <w:tc>
          <w:tcPr>
            <w:tcW w:w="708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СН2</w:t>
            </w:r>
          </w:p>
        </w:tc>
        <w:tc>
          <w:tcPr>
            <w:tcW w:w="70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НН</w:t>
            </w:r>
          </w:p>
        </w:tc>
        <w:tc>
          <w:tcPr>
            <w:tcW w:w="596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ВН</w:t>
            </w:r>
          </w:p>
        </w:tc>
        <w:tc>
          <w:tcPr>
            <w:tcW w:w="70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СН1</w:t>
            </w:r>
          </w:p>
        </w:tc>
        <w:tc>
          <w:tcPr>
            <w:tcW w:w="850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СН2</w:t>
            </w:r>
          </w:p>
        </w:tc>
        <w:tc>
          <w:tcPr>
            <w:tcW w:w="70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НН</w:t>
            </w:r>
          </w:p>
        </w:tc>
        <w:tc>
          <w:tcPr>
            <w:tcW w:w="425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ВН</w:t>
            </w: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СН1</w:t>
            </w: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СН2</w:t>
            </w: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НН</w:t>
            </w:r>
          </w:p>
        </w:tc>
        <w:tc>
          <w:tcPr>
            <w:tcW w:w="425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ВН</w:t>
            </w: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СН1</w:t>
            </w: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СН2</w:t>
            </w:r>
          </w:p>
        </w:tc>
        <w:tc>
          <w:tcPr>
            <w:tcW w:w="53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НН</w:t>
            </w:r>
          </w:p>
        </w:tc>
        <w:tc>
          <w:tcPr>
            <w:tcW w:w="1984" w:type="dxa"/>
            <w:vMerge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42C9" w:rsidRPr="00F30CF9" w:rsidTr="005F6C5A">
        <w:trPr>
          <w:jc w:val="center"/>
        </w:trPr>
        <w:tc>
          <w:tcPr>
            <w:tcW w:w="392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04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6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0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96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0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5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25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3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984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55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C342C9" w:rsidRPr="00F30CF9" w:rsidTr="005F6C5A">
        <w:trPr>
          <w:jc w:val="center"/>
        </w:trPr>
        <w:tc>
          <w:tcPr>
            <w:tcW w:w="392" w:type="dxa"/>
            <w:vAlign w:val="center"/>
          </w:tcPr>
          <w:p w:rsidR="004D3ECE" w:rsidRPr="00F30CF9" w:rsidRDefault="00E41BD5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04" w:type="dxa"/>
            <w:vAlign w:val="center"/>
          </w:tcPr>
          <w:p w:rsidR="004D3ECE" w:rsidRPr="00F30CF9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АО «Горэлектросеть»</w:t>
            </w:r>
          </w:p>
        </w:tc>
        <w:tc>
          <w:tcPr>
            <w:tcW w:w="426" w:type="dxa"/>
            <w:vAlign w:val="center"/>
          </w:tcPr>
          <w:p w:rsidR="004D3ECE" w:rsidRPr="00F30CF9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vAlign w:val="center"/>
          </w:tcPr>
          <w:p w:rsidR="004D3ECE" w:rsidRPr="00F30CF9" w:rsidRDefault="00A94C93" w:rsidP="004D3ECE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0,0708</w:t>
            </w:r>
          </w:p>
        </w:tc>
        <w:tc>
          <w:tcPr>
            <w:tcW w:w="708" w:type="dxa"/>
            <w:vAlign w:val="center"/>
          </w:tcPr>
          <w:p w:rsidR="004D3ECE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0,5789</w:t>
            </w:r>
          </w:p>
        </w:tc>
        <w:tc>
          <w:tcPr>
            <w:tcW w:w="709" w:type="dxa"/>
            <w:vAlign w:val="center"/>
          </w:tcPr>
          <w:p w:rsidR="004D3ECE" w:rsidRPr="00F30CF9" w:rsidRDefault="00A94C93" w:rsidP="004D3ECE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0,0185</w:t>
            </w:r>
          </w:p>
        </w:tc>
        <w:tc>
          <w:tcPr>
            <w:tcW w:w="596" w:type="dxa"/>
            <w:vAlign w:val="center"/>
          </w:tcPr>
          <w:p w:rsidR="004D3ECE" w:rsidRPr="00F30CF9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D3ECE" w:rsidRPr="00F30CF9" w:rsidRDefault="00A94C93" w:rsidP="004D3ECE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0,3077</w:t>
            </w:r>
          </w:p>
        </w:tc>
        <w:tc>
          <w:tcPr>
            <w:tcW w:w="850" w:type="dxa"/>
            <w:vAlign w:val="center"/>
          </w:tcPr>
          <w:p w:rsidR="004D3ECE" w:rsidRPr="00F30CF9" w:rsidRDefault="00A94C93" w:rsidP="004D3ECE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0,5588</w:t>
            </w:r>
          </w:p>
        </w:tc>
        <w:tc>
          <w:tcPr>
            <w:tcW w:w="709" w:type="dxa"/>
            <w:vAlign w:val="center"/>
          </w:tcPr>
          <w:p w:rsidR="004D3ECE" w:rsidRPr="00F30CF9" w:rsidRDefault="00A94C93" w:rsidP="004D3ECE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0,0122</w:t>
            </w:r>
          </w:p>
        </w:tc>
        <w:tc>
          <w:tcPr>
            <w:tcW w:w="425" w:type="dxa"/>
            <w:vAlign w:val="center"/>
          </w:tcPr>
          <w:p w:rsidR="004D3ECE" w:rsidRPr="00F30CF9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F30CF9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F30CF9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F30CF9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4D3ECE" w:rsidRPr="00F30CF9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F30CF9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F30CF9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4D3ECE" w:rsidRPr="00F30CF9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Align w:val="center"/>
          </w:tcPr>
          <w:p w:rsidR="00C342C9" w:rsidRPr="00F30CF9" w:rsidRDefault="00A94C93" w:rsidP="00C342C9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0,3126</w:t>
            </w:r>
          </w:p>
        </w:tc>
        <w:tc>
          <w:tcPr>
            <w:tcW w:w="155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2C9" w:rsidRPr="00F30CF9" w:rsidTr="005F6C5A">
        <w:trPr>
          <w:jc w:val="center"/>
        </w:trPr>
        <w:tc>
          <w:tcPr>
            <w:tcW w:w="392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2C9" w:rsidRPr="00F30CF9" w:rsidTr="005F6C5A">
        <w:trPr>
          <w:jc w:val="center"/>
        </w:trPr>
        <w:tc>
          <w:tcPr>
            <w:tcW w:w="392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2C9" w:rsidRPr="00F30CF9" w:rsidTr="005F6C5A">
        <w:trPr>
          <w:jc w:val="center"/>
        </w:trPr>
        <w:tc>
          <w:tcPr>
            <w:tcW w:w="392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6C5A" w:rsidRPr="00F30CF9" w:rsidTr="005F6C5A">
        <w:trPr>
          <w:jc w:val="center"/>
        </w:trPr>
        <w:tc>
          <w:tcPr>
            <w:tcW w:w="392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Всего по сетевой организации</w:t>
            </w:r>
          </w:p>
        </w:tc>
        <w:tc>
          <w:tcPr>
            <w:tcW w:w="426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0,0708</w:t>
            </w:r>
          </w:p>
        </w:tc>
        <w:tc>
          <w:tcPr>
            <w:tcW w:w="708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0,5789</w:t>
            </w:r>
          </w:p>
        </w:tc>
        <w:tc>
          <w:tcPr>
            <w:tcW w:w="709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0,0185</w:t>
            </w:r>
          </w:p>
        </w:tc>
        <w:tc>
          <w:tcPr>
            <w:tcW w:w="596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0,3077</w:t>
            </w:r>
          </w:p>
        </w:tc>
        <w:tc>
          <w:tcPr>
            <w:tcW w:w="850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0,5588</w:t>
            </w:r>
          </w:p>
        </w:tc>
        <w:tc>
          <w:tcPr>
            <w:tcW w:w="709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0,0122</w:t>
            </w:r>
          </w:p>
        </w:tc>
        <w:tc>
          <w:tcPr>
            <w:tcW w:w="425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F30CF9">
              <w:rPr>
                <w:rFonts w:ascii="Times New Roman" w:hAnsi="Times New Roman" w:cs="Times New Roman"/>
              </w:rPr>
              <w:t>0,3126</w:t>
            </w:r>
          </w:p>
        </w:tc>
        <w:tc>
          <w:tcPr>
            <w:tcW w:w="1559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8453F6" w:rsidRPr="00F30CF9" w:rsidRDefault="008453F6">
      <w:pPr>
        <w:rPr>
          <w:rFonts w:ascii="Times New Roman" w:hAnsi="Times New Roman" w:cs="Times New Roman"/>
          <w:color w:val="000000" w:themeColor="text1"/>
          <w:sz w:val="18"/>
        </w:rPr>
      </w:pPr>
    </w:p>
    <w:p w:rsidR="00C579A6" w:rsidRPr="00F30CF9" w:rsidRDefault="00C579A6">
      <w:pPr>
        <w:rPr>
          <w:rFonts w:ascii="Times New Roman" w:hAnsi="Times New Roman" w:cs="Times New Roman"/>
          <w:color w:val="000000" w:themeColor="text1"/>
          <w:sz w:val="18"/>
        </w:rPr>
      </w:pPr>
    </w:p>
    <w:p w:rsidR="00C02CF4" w:rsidRPr="00F30CF9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30CF9">
        <w:rPr>
          <w:rFonts w:ascii="Times New Roman" w:hAnsi="Times New Roman" w:cs="Times New Roman"/>
        </w:rP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</w:t>
      </w:r>
    </w:p>
    <w:p w:rsidR="00C02CF4" w:rsidRPr="00F30CF9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a4"/>
        <w:tblW w:w="0" w:type="auto"/>
        <w:tblLook w:val="04A0"/>
      </w:tblPr>
      <w:tblGrid>
        <w:gridCol w:w="707"/>
        <w:gridCol w:w="2979"/>
        <w:gridCol w:w="1924"/>
        <w:gridCol w:w="1851"/>
        <w:gridCol w:w="2602"/>
        <w:gridCol w:w="2770"/>
        <w:gridCol w:w="2267"/>
      </w:tblGrid>
      <w:tr w:rsidR="00B423BD" w:rsidRPr="00F30CF9" w:rsidTr="007C4F84">
        <w:trPr>
          <w:trHeight w:val="1230"/>
        </w:trPr>
        <w:tc>
          <w:tcPr>
            <w:tcW w:w="706" w:type="dxa"/>
            <w:vMerge w:val="restart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№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п/п</w:t>
            </w:r>
          </w:p>
        </w:tc>
        <w:tc>
          <w:tcPr>
            <w:tcW w:w="2970" w:type="dxa"/>
            <w:vMerge w:val="restart"/>
            <w:hideMark/>
          </w:tcPr>
          <w:p w:rsidR="00B423BD" w:rsidRPr="00F30CF9" w:rsidRDefault="00B423BD" w:rsidP="00602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направления/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проекта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инвестиционной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программы</w:t>
            </w:r>
          </w:p>
        </w:tc>
        <w:tc>
          <w:tcPr>
            <w:tcW w:w="1919" w:type="dxa"/>
            <w:vMerge w:val="restart"/>
            <w:hideMark/>
          </w:tcPr>
          <w:p w:rsidR="00B423BD" w:rsidRPr="00F30CF9" w:rsidRDefault="00B423BD" w:rsidP="00602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Субъект РФ,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на территории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которого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proofErr w:type="spellStart"/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реализауется</w:t>
            </w:r>
            <w:proofErr w:type="spellEnd"/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инвестиционный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проект</w:t>
            </w:r>
          </w:p>
        </w:tc>
        <w:tc>
          <w:tcPr>
            <w:tcW w:w="1846" w:type="dxa"/>
            <w:vMerge w:val="restart"/>
            <w:hideMark/>
          </w:tcPr>
          <w:p w:rsidR="00B423BD" w:rsidRPr="00F30CF9" w:rsidRDefault="00B423BD" w:rsidP="00602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Место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расположения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объекта</w:t>
            </w:r>
          </w:p>
        </w:tc>
        <w:tc>
          <w:tcPr>
            <w:tcW w:w="7659" w:type="dxa"/>
            <w:gridSpan w:val="3"/>
            <w:noWrap/>
            <w:hideMark/>
          </w:tcPr>
          <w:p w:rsidR="00B423BD" w:rsidRPr="00F30CF9" w:rsidRDefault="00B423BD" w:rsidP="0060285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Обоснование необходимости реализации проекта</w:t>
            </w:r>
          </w:p>
        </w:tc>
      </w:tr>
      <w:tr w:rsidR="00B423BD" w:rsidRPr="00F30CF9" w:rsidTr="007C4F84">
        <w:trPr>
          <w:trHeight w:val="1230"/>
        </w:trPr>
        <w:tc>
          <w:tcPr>
            <w:tcW w:w="706" w:type="dxa"/>
            <w:vMerge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0" w:type="dxa"/>
            <w:vMerge/>
            <w:hideMark/>
          </w:tcPr>
          <w:p w:rsidR="00B423BD" w:rsidRPr="00F30CF9" w:rsidRDefault="00B423BD" w:rsidP="0060285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19" w:type="dxa"/>
            <w:vMerge/>
            <w:hideMark/>
          </w:tcPr>
          <w:p w:rsidR="00B423BD" w:rsidRPr="00F30CF9" w:rsidRDefault="00B423BD" w:rsidP="0060285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6" w:type="dxa"/>
            <w:vMerge/>
            <w:hideMark/>
          </w:tcPr>
          <w:p w:rsidR="00B423BD" w:rsidRPr="00F30CF9" w:rsidRDefault="00B423BD" w:rsidP="0060285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15" w:type="dxa"/>
            <w:vMerge w:val="restart"/>
            <w:hideMark/>
          </w:tcPr>
          <w:p w:rsidR="00B423BD" w:rsidRPr="00F30CF9" w:rsidRDefault="00B423BD" w:rsidP="00602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решаемые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задачи *</w:t>
            </w:r>
          </w:p>
        </w:tc>
        <w:tc>
          <w:tcPr>
            <w:tcW w:w="2784" w:type="dxa"/>
            <w:vMerge w:val="restart"/>
            <w:hideMark/>
          </w:tcPr>
          <w:p w:rsidR="00B423BD" w:rsidRPr="00F30CF9" w:rsidRDefault="00B423BD" w:rsidP="00602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режимно-балансовая</w:t>
            </w:r>
            <w:proofErr w:type="spellEnd"/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необходимость</w:t>
            </w:r>
          </w:p>
        </w:tc>
        <w:tc>
          <w:tcPr>
            <w:tcW w:w="2260" w:type="dxa"/>
            <w:vMerge w:val="restart"/>
            <w:hideMark/>
          </w:tcPr>
          <w:p w:rsidR="00B423BD" w:rsidRPr="00F30CF9" w:rsidRDefault="00B423BD" w:rsidP="00602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основание включения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инвестиционного проекта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в инвестиционную программу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(решение Правительства РФ,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федеральные, региональные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 муниципальные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программы и др.)</w:t>
            </w:r>
          </w:p>
        </w:tc>
      </w:tr>
      <w:tr w:rsidR="00B423BD" w:rsidRPr="00F30CF9" w:rsidTr="007C4F84">
        <w:trPr>
          <w:trHeight w:val="2047"/>
        </w:trPr>
        <w:tc>
          <w:tcPr>
            <w:tcW w:w="706" w:type="dxa"/>
            <w:vMerge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0" w:type="dxa"/>
            <w:vMerge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19" w:type="dxa"/>
            <w:vMerge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6" w:type="dxa"/>
            <w:vMerge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15" w:type="dxa"/>
            <w:vMerge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4" w:type="dxa"/>
            <w:vMerge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vMerge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423BD" w:rsidRPr="00F30CF9" w:rsidTr="007C4F84">
        <w:trPr>
          <w:trHeight w:val="525"/>
        </w:trPr>
        <w:tc>
          <w:tcPr>
            <w:tcW w:w="706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970" w:type="dxa"/>
            <w:hideMark/>
          </w:tcPr>
          <w:p w:rsidR="00B423BD" w:rsidRPr="00F30CF9" w:rsidRDefault="00B423BD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919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846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5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784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260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B423BD" w:rsidRPr="00F30CF9" w:rsidTr="007C4F84">
        <w:trPr>
          <w:trHeight w:val="525"/>
        </w:trPr>
        <w:tc>
          <w:tcPr>
            <w:tcW w:w="706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1. </w:t>
            </w:r>
          </w:p>
        </w:tc>
        <w:tc>
          <w:tcPr>
            <w:tcW w:w="2970" w:type="dxa"/>
            <w:hideMark/>
          </w:tcPr>
          <w:p w:rsidR="00B423BD" w:rsidRPr="00F30CF9" w:rsidRDefault="00B423BD" w:rsidP="00AB3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Техническое </w:t>
            </w:r>
            <w:proofErr w:type="spellStart"/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переворужение</w:t>
            </w:r>
            <w:proofErr w:type="spellEnd"/>
            <w:r w:rsidR="00AB36E9" w:rsidRPr="00F30CF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 реконструкция </w:t>
            </w:r>
          </w:p>
        </w:tc>
        <w:tc>
          <w:tcPr>
            <w:tcW w:w="1919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846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5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784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260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B423BD" w:rsidRPr="00F30CF9" w:rsidTr="007C4F84">
        <w:trPr>
          <w:trHeight w:val="675"/>
        </w:trPr>
        <w:tc>
          <w:tcPr>
            <w:tcW w:w="706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1.1. </w:t>
            </w:r>
          </w:p>
        </w:tc>
        <w:tc>
          <w:tcPr>
            <w:tcW w:w="2970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1919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846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5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784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260" w:type="dxa"/>
            <w:hideMark/>
          </w:tcPr>
          <w:p w:rsidR="00B423BD" w:rsidRPr="00F30CF9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AB36E9" w:rsidRPr="00F30CF9" w:rsidTr="007C4F84">
        <w:trPr>
          <w:trHeight w:val="1665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11.2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Приобретение специализированной техники и автотранспорта                        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База ОАО "Горэлектросеть"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Расширения автопарка в связи с увеличением электросетевого хозяйства, что требует дополнительных мощностей по их обслуживанию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Замена автотехники, находящейся в неудовлетворительном техническом состоянии, значительную часть времени простаивающую в ремонтах, дальнейшее проведение которых нецелесообразно. 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Увеличение электросетевого хозяйства.</w:t>
            </w:r>
          </w:p>
        </w:tc>
      </w:tr>
      <w:tr w:rsidR="00AB36E9" w:rsidRPr="00F30CF9" w:rsidTr="007C4F84">
        <w:trPr>
          <w:trHeight w:val="1770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lastRenderedPageBreak/>
              <w:t>11.4.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Реконструкция (перекладка) кабельных (воздушных) линий 10, 6, 0,4 кВ с увеличением сечения, с регистрацией изменений в технических и кадастровых паспортах ЭСК и внесении сведений о границах охранной зоны в документы государственного кадастрового учета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Территория города 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повышения энергетической эффективности и надежности существующих электросетевых объектов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увелечение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 сечения линий электропередач позволит снизить потери в электрических сетях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подтверждается необходимостью повышения надежности электроснабжения потребителей и повышением энергоэффективности</w:t>
            </w:r>
          </w:p>
        </w:tc>
      </w:tr>
      <w:tr w:rsidR="00AB36E9" w:rsidRPr="00F30CF9" w:rsidTr="007C4F84">
        <w:trPr>
          <w:trHeight w:val="1330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Установка устройств регулирования напряжения и компенсации реактивной мощности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AB36E9" w:rsidRPr="00F30CF9" w:rsidTr="007C4F84">
        <w:trPr>
          <w:trHeight w:val="1275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13.5.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Реконструкция п/с 35/6(10) кВ с заменой оборудования, установкой УКРМ высокого напряжения 6(10) кВ, устройств АЧР, ЧАПВ</w:t>
            </w:r>
          </w:p>
        </w:tc>
        <w:tc>
          <w:tcPr>
            <w:tcW w:w="1919" w:type="dxa"/>
            <w:noWrap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noWrap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Территория города </w:t>
            </w:r>
          </w:p>
        </w:tc>
        <w:tc>
          <w:tcPr>
            <w:tcW w:w="2615" w:type="dxa"/>
            <w:noWrap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повышения энергетической эффективности и надежности существующих электросетевых объектов</w:t>
            </w:r>
          </w:p>
        </w:tc>
        <w:tc>
          <w:tcPr>
            <w:tcW w:w="2784" w:type="dxa"/>
            <w:noWrap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установка УКРМ позволит снизить потери электрической мощности, замена оборудования повысит надежность электроснабжения</w:t>
            </w:r>
          </w:p>
        </w:tc>
        <w:tc>
          <w:tcPr>
            <w:tcW w:w="2260" w:type="dxa"/>
            <w:noWrap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подтверждается программой компенсации реактивной мощности по г.Нижневартовску на 2013-2017г.г. утверждённой заместителем Главы города, Тюменским РДУ и ОАО «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Тюменьэнерго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>», программами технической модернизации и реконструкции, согласованные с администрацией города</w:t>
            </w:r>
          </w:p>
        </w:tc>
      </w:tr>
      <w:tr w:rsidR="00AB36E9" w:rsidRPr="00F30CF9" w:rsidTr="007C4F84">
        <w:trPr>
          <w:trHeight w:val="2970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lastRenderedPageBreak/>
              <w:t>13.6.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Реконструкция распределительных пунктов - 6(10) кВ (РП) с заменой оборудования, установкой УКРМ высокого напряжения 6(10) кВ, устройств АЧР, ЧАПВ.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Территория города 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повышения энергетической эффективности и надежности существующих электросетевых объектов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установка УКРМ позволит снизить потери электрической мощности, замена оборудования повысит надежность электроснабжения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подтверждается программой компенсации реактивной мощности по г.Нижневартовску на 2013-2017г.г. утверждённой заместителем Главы города, Тюменским РДУ и ОАО «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Тюменьэнерго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>», программами технической модернизации и реконструкции, согласованные с администрацией города</w:t>
            </w:r>
          </w:p>
        </w:tc>
      </w:tr>
      <w:tr w:rsidR="00AB36E9" w:rsidRPr="00F30CF9" w:rsidTr="007C4F84">
        <w:trPr>
          <w:trHeight w:val="3165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13.7.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распределительных пунктов - 6(10) кВ (РП) с заменой оборудования, установкой УКРМ низкого напряжения 0,4 кВ, устройств АЧР, ЧАПВ. 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Территория города 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повышения энергетической эффективности и надежности существующих электросетевых объектов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установка УКРМ позволит снизить потери электрической мощности, замена оборудования повысит надежность электроснабжения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подтверждается программой компенсации реактивной мощности по г.Нижневартовску на 2013-2017г.г. утверждённой заместителем Главы города, Тюменским РДУ и ОАО «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Тюменьэнерго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>», программами технической модернизации и реконструкции, согласованные с администрацией города</w:t>
            </w:r>
          </w:p>
        </w:tc>
      </w:tr>
      <w:tr w:rsidR="00AB36E9" w:rsidRPr="00F30CF9" w:rsidTr="007C4F84">
        <w:trPr>
          <w:trHeight w:val="2940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lastRenderedPageBreak/>
              <w:t>13.8.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Реконструкция трансформаторных подстанций - 6(10)/0,4 кВ (ТП). Установка УКРМ низкого напряжения 0,4 кВ, замена оборудования РУ-6(10) кВ, РУ-0,4 кВ, трансформаторов.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Территория города 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повышения энергетической эффективности и надежности существующих электросетевых объектов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установка УКРМ позволит снизить потери электрической мощности, замена оборудования повысит надежность электроснабжения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подтверждается программой компенсации реактивной мощности по г.Нижневартовску на 2013-2017г.г. утверждённой заместителем Главы города, Тюменским РДУ и ОАО «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Тюменьэнерго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>», программами технической модернизации и реконструкции, согласованные с администрацией города</w:t>
            </w:r>
          </w:p>
        </w:tc>
      </w:tr>
      <w:tr w:rsidR="00AB36E9" w:rsidRPr="00F30CF9" w:rsidTr="007C4F84">
        <w:trPr>
          <w:trHeight w:val="416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Новое строительство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AB36E9" w:rsidRPr="00F30CF9" w:rsidTr="007C4F84">
        <w:trPr>
          <w:trHeight w:val="855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21.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Энергосбережение и повышение энергетической эффективности</w:t>
            </w:r>
          </w:p>
        </w:tc>
        <w:tc>
          <w:tcPr>
            <w:tcW w:w="1919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84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5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784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260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AB36E9" w:rsidRPr="00F30CF9" w:rsidTr="007C4F84">
        <w:trPr>
          <w:trHeight w:val="1980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21.40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Строительство РП-10 кВ (СТПС) в старой части города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Старая часть города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устранения ограничения на потребление электроэнергии по существующим сетям и в перспективе нового строительства и увеличения пропускных показателей сетей в западном 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промузле</w:t>
            </w:r>
            <w:proofErr w:type="spellEnd"/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разделение питания существующих РП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подтверждается задачами по энергосбережению и повышению энергетической эффективности системы электроснабжения города;</w:t>
            </w:r>
          </w:p>
        </w:tc>
      </w:tr>
      <w:tr w:rsidR="00AB36E9" w:rsidRPr="00F30CF9" w:rsidTr="007C4F84">
        <w:trPr>
          <w:trHeight w:val="1695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21.41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Строительство КЛ-10 кВ от ПС 35/10 кВ"Юбилейная" до РПЖ-12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ул.Дзержинского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устранения ограничения на потребление электроэнергии по существующим сетям и в перспективе нового строительства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перевод существующих и перспективных нагрузок с ГПП-5 на менее загруженный центр питания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подтверждается обращениями вышестоящей электросетевой организации - НВЭС ОАО "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Тюменьэнерго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", о </w:t>
            </w:r>
            <w:r w:rsidRPr="00F30CF9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перераспределении нагрузок на менее загруженные главные понизительные подстанции</w:t>
            </w:r>
          </w:p>
        </w:tc>
      </w:tr>
      <w:tr w:rsidR="00AB36E9" w:rsidRPr="00F30CF9" w:rsidTr="007C4F84">
        <w:trPr>
          <w:trHeight w:val="618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22.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Прочее новое строительство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AB36E9" w:rsidRPr="00F30CF9" w:rsidTr="007C4F84">
        <w:trPr>
          <w:trHeight w:val="1500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.2.35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9А 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F30CF9">
              <w:rPr>
                <w:rFonts w:ascii="Times New Roman" w:hAnsi="Times New Roman" w:cs="Times New Roman"/>
                <w:color w:val="000000" w:themeColor="text1"/>
              </w:rPr>
              <w:t>,Н</w:t>
            </w:r>
            <w:proofErr w:type="gramEnd"/>
            <w:r w:rsidRPr="00F30CF9">
              <w:rPr>
                <w:rFonts w:ascii="Times New Roman" w:hAnsi="Times New Roman" w:cs="Times New Roman"/>
                <w:color w:val="000000" w:themeColor="text1"/>
              </w:rPr>
              <w:t>ижневартовска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>, Строительство КЛ-10 кВ до ТП-23 (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стр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>,)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9А 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новых потребителей в районе перспективной застройки квартала «Центральный», микрорайонов 9 и 9А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10/0,4 кВ, соответствующей категории надежности в квартале «Центральный», микрорайонах 9 и 9А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постановлением Главы города от 22.05.2007 №448</w:t>
            </w:r>
          </w:p>
        </w:tc>
      </w:tr>
      <w:tr w:rsidR="00AB36E9" w:rsidRPr="00F30CF9" w:rsidTr="007C4F84">
        <w:trPr>
          <w:trHeight w:val="1590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22.36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9А 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F30CF9">
              <w:rPr>
                <w:rFonts w:ascii="Times New Roman" w:hAnsi="Times New Roman" w:cs="Times New Roman"/>
                <w:color w:val="000000" w:themeColor="text1"/>
              </w:rPr>
              <w:t>,Н</w:t>
            </w:r>
            <w:proofErr w:type="gramEnd"/>
            <w:r w:rsidRPr="00F30CF9">
              <w:rPr>
                <w:rFonts w:ascii="Times New Roman" w:hAnsi="Times New Roman" w:cs="Times New Roman"/>
                <w:color w:val="000000" w:themeColor="text1"/>
              </w:rPr>
              <w:t>ижневартовска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>, Строительство ТП-23 (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стр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>,) 10/0,4 кВ,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9А 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новых потребителей в районе перспективной застройки квартала «Центральный», микрорайонов 9 и 9А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10/0,4 кВ, соответствующей категории надежности в квартале «Центральный», микрорайонах 9 и 9А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постановлением Главы города от 22.05.2007 №448</w:t>
            </w:r>
          </w:p>
        </w:tc>
      </w:tr>
      <w:tr w:rsidR="00AB36E9" w:rsidRPr="00F30CF9" w:rsidTr="007C4F84">
        <w:trPr>
          <w:trHeight w:val="1590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22.39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квартала "Центральный" 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F30CF9">
              <w:rPr>
                <w:rFonts w:ascii="Times New Roman" w:hAnsi="Times New Roman" w:cs="Times New Roman"/>
                <w:color w:val="000000" w:themeColor="text1"/>
              </w:rPr>
              <w:t>,Н</w:t>
            </w:r>
            <w:proofErr w:type="gramEnd"/>
            <w:r w:rsidRPr="00F30CF9">
              <w:rPr>
                <w:rFonts w:ascii="Times New Roman" w:hAnsi="Times New Roman" w:cs="Times New Roman"/>
                <w:color w:val="000000" w:themeColor="text1"/>
              </w:rPr>
              <w:t>ижневартовска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>, Строительство КЛ-10 кВ до ТП-26 (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стр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>,)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квартал "Центральный"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новых потребителей в районе перспективной застройки квартала «Центральный», микрорайонов 9 и 9А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10/0,4 кВ, соответствующей категории надежности в квартале «Центральный», микрорайонах 9 и 9А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постановлением Главы города от 22.05.2007 №448</w:t>
            </w:r>
          </w:p>
        </w:tc>
      </w:tr>
      <w:tr w:rsidR="00AB36E9" w:rsidRPr="00F30CF9" w:rsidTr="007C4F84">
        <w:trPr>
          <w:trHeight w:val="2385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lastRenderedPageBreak/>
              <w:t>22.40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квартала "Центральный" 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F30CF9">
              <w:rPr>
                <w:rFonts w:ascii="Times New Roman" w:hAnsi="Times New Roman" w:cs="Times New Roman"/>
                <w:color w:val="000000" w:themeColor="text1"/>
              </w:rPr>
              <w:t>,Н</w:t>
            </w:r>
            <w:proofErr w:type="gramEnd"/>
            <w:r w:rsidRPr="00F30CF9">
              <w:rPr>
                <w:rFonts w:ascii="Times New Roman" w:hAnsi="Times New Roman" w:cs="Times New Roman"/>
                <w:color w:val="000000" w:themeColor="text1"/>
              </w:rPr>
              <w:t>ижневартовска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>, Строительство ТП-26 (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стр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>,) 0/0,4 кВ,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квартал "Центральный"</w:t>
            </w:r>
          </w:p>
        </w:tc>
        <w:tc>
          <w:tcPr>
            <w:tcW w:w="2615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новых потребителей в районе перспективной застройки квартала «Центральный», микрорайонов 9 и 9А</w:t>
            </w:r>
          </w:p>
        </w:tc>
        <w:tc>
          <w:tcPr>
            <w:tcW w:w="2784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10/0,4 кВ, соответствующей категории надежности в квартале «Центральный», микрорайонах 9 и 9А</w:t>
            </w:r>
          </w:p>
        </w:tc>
        <w:tc>
          <w:tcPr>
            <w:tcW w:w="2260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постановлением Главы города от 22.05.2007 №448</w:t>
            </w:r>
          </w:p>
        </w:tc>
      </w:tr>
      <w:tr w:rsidR="00AB36E9" w:rsidRPr="00F30CF9" w:rsidTr="007C4F84">
        <w:trPr>
          <w:trHeight w:val="2520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22.49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кварталов 25-26 ВПР 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F30CF9">
              <w:rPr>
                <w:rFonts w:ascii="Times New Roman" w:hAnsi="Times New Roman" w:cs="Times New Roman"/>
                <w:color w:val="000000" w:themeColor="text1"/>
              </w:rPr>
              <w:t>,Н</w:t>
            </w:r>
            <w:proofErr w:type="gramEnd"/>
            <w:r w:rsidRPr="00F30CF9">
              <w:rPr>
                <w:rFonts w:ascii="Times New Roman" w:hAnsi="Times New Roman" w:cs="Times New Roman"/>
                <w:color w:val="000000" w:themeColor="text1"/>
              </w:rPr>
              <w:t>ижневартовска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>, Прокладка КЛ-10 кВ,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Общественный центр 2-й очереди застройки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создание технической возможности подключения к электрическим сетям вновь строящихся объектов жилья и соцкультбыта в 25-26 кварталах ВПР 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10/0,4 кВ, соответствующей категории надежности в районе общественного центра 2-й очереди застройки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подтверждается постановлением администрации города от 15.02.2013 №216</w:t>
            </w:r>
          </w:p>
        </w:tc>
      </w:tr>
      <w:tr w:rsidR="00AB36E9" w:rsidRPr="00F30CF9" w:rsidTr="007C4F84">
        <w:trPr>
          <w:trHeight w:val="1665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22.50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общественного центра 2-й очереди застройки 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F30CF9">
              <w:rPr>
                <w:rFonts w:ascii="Times New Roman" w:hAnsi="Times New Roman" w:cs="Times New Roman"/>
                <w:color w:val="000000" w:themeColor="text1"/>
              </w:rPr>
              <w:t>,Н</w:t>
            </w:r>
            <w:proofErr w:type="gramEnd"/>
            <w:r w:rsidRPr="00F30CF9">
              <w:rPr>
                <w:rFonts w:ascii="Times New Roman" w:hAnsi="Times New Roman" w:cs="Times New Roman"/>
                <w:color w:val="000000" w:themeColor="text1"/>
              </w:rPr>
              <w:t>ижневартовска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>, Прокладка КЛ-10 кВ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Общественный центр 2-й очереди застройки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к электрическим сетям вновь строящихся и существующих объектов соцкультбыта в районе общественного центра 2-й очереди застройки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10/0,4 кВ, соответствующей категории надежности в районе общественного центра 2-й очереди застройки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подтверждается проектом «Реконструкция электроснабжения г.Нижневартовска на развитие до 2015г.» утверждённым заместителем Главы города по строительству от 10.06.2009, Распоряжением Главы г.Нижневартовска от 17.02.2009 №217-р</w:t>
            </w:r>
          </w:p>
        </w:tc>
      </w:tr>
      <w:tr w:rsidR="00AB36E9" w:rsidRPr="00F30CF9" w:rsidTr="007C4F84">
        <w:trPr>
          <w:trHeight w:val="2355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lastRenderedPageBreak/>
              <w:t>22.51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общественного центра 2-й очереди застройки 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F30CF9">
              <w:rPr>
                <w:rFonts w:ascii="Times New Roman" w:hAnsi="Times New Roman" w:cs="Times New Roman"/>
                <w:color w:val="000000" w:themeColor="text1"/>
              </w:rPr>
              <w:t>,Н</w:t>
            </w:r>
            <w:proofErr w:type="gramEnd"/>
            <w:r w:rsidRPr="00F30CF9">
              <w:rPr>
                <w:rFonts w:ascii="Times New Roman" w:hAnsi="Times New Roman" w:cs="Times New Roman"/>
                <w:color w:val="000000" w:themeColor="text1"/>
              </w:rPr>
              <w:t>ижневартовска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>, Строительство 10/0,4 кВ ТП-х/2, ТП-х/3,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Общественный центр 2-й очереди застройки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к электрическим сетям вновь строящихся и существующих объектов соцкультбыта в районе общественного центра 2-й очереди застройки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10/0,4 кВ, соответствующей категории надежности в районе общественного центра 2-й очереди застройки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подтверждается проектом «Реконструкция электроснабжения г.Нижневартовска на развитие до 2015г.» утверждённым заместителем Главы города по строительству от 10.06.2009, Распоряжением Главы г.Нижневартовска от 17.02.2009 №217-р</w:t>
            </w:r>
          </w:p>
        </w:tc>
      </w:tr>
      <w:tr w:rsidR="00AB36E9" w:rsidRPr="00F30CF9" w:rsidTr="007C4F84">
        <w:trPr>
          <w:trHeight w:val="2295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22.56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кварталов 25-26 ВПР 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F30CF9">
              <w:rPr>
                <w:rFonts w:ascii="Times New Roman" w:hAnsi="Times New Roman" w:cs="Times New Roman"/>
                <w:color w:val="000000" w:themeColor="text1"/>
              </w:rPr>
              <w:t>,Н</w:t>
            </w:r>
            <w:proofErr w:type="gramEnd"/>
            <w:r w:rsidRPr="00F30CF9">
              <w:rPr>
                <w:rFonts w:ascii="Times New Roman" w:hAnsi="Times New Roman" w:cs="Times New Roman"/>
                <w:color w:val="000000" w:themeColor="text1"/>
              </w:rPr>
              <w:t>ижневартовска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, Строительство 10/0,4 кВ ТП-25/16, ТП-25/17, </w:t>
            </w:r>
            <w:r w:rsidRPr="00F30C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25/18</w:t>
            </w:r>
            <w:r w:rsidRPr="00F30CF9">
              <w:rPr>
                <w:rFonts w:ascii="Times New Roman" w:hAnsi="Times New Roman" w:cs="Times New Roman"/>
                <w:color w:val="000000" w:themeColor="text1"/>
              </w:rPr>
              <w:t>, ТП-26/18, ТП-26/19, ТП-26/20, ТП-26/21,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кварталы Прибрежной зоны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создание технической возможности подключения к электрическим сетям вновь строящихся объектов жилья и соцкультбыта в 25-26 кварталах ВПР 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10/0,4 кВ, соответствующей категории надежности в 25-26 кварталах ВПР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подтверждается постановлением администрации города от 15.02.2013 №216</w:t>
            </w:r>
          </w:p>
        </w:tc>
      </w:tr>
      <w:tr w:rsidR="00AB36E9" w:rsidRPr="00F30CF9" w:rsidTr="007C4F84">
        <w:trPr>
          <w:trHeight w:val="1860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22.63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устройств, не учитываемые с 1 октября 2015 года в составе платы за технологическое присоединение энергопринимающих устройств максимальной мощностью от 15 до 150 кВт. Строительство ВЛ и КЛ 10, 6, 0,4 кВ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р-н оз. Комсомольское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создание технической возможности технологического присоединения к электрическим сетям энергопринимающих устройств максимальной мощностью от 15 до 150 кВт. 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(далее - мероприятия "последней мили"). 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Приказ Федеральной службы по тарифам от 11 сентября 2012 г. N 209-э/1</w:t>
            </w:r>
            <w:r w:rsidRPr="00F30CF9">
              <w:rPr>
                <w:rFonts w:ascii="Times New Roman" w:hAnsi="Times New Roman" w:cs="Times New Roman"/>
                <w:color w:val="000000" w:themeColor="text1"/>
              </w:rPr>
              <w:br/>
              <w:t>"Об утверждении Методических указаний по определению размера платы за технологическое присоединение к электрическим сетям"</w:t>
            </w:r>
          </w:p>
        </w:tc>
      </w:tr>
      <w:tr w:rsidR="00AB36E9" w:rsidRPr="00F30CF9" w:rsidTr="007C4F84">
        <w:trPr>
          <w:trHeight w:val="3750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lastRenderedPageBreak/>
              <w:t>22.64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устройств, не учитываемые с 1 октября 2015 года в составе платы за технологическое присоединение энергопринимающих устройств максимальной мощностью от 15 до 150 кВт. Строительство ТП 10 (6)/0,4 кВ,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р-н оз. Комсомольское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создание технической возможности технологического присоединения к электрическим сетям энергопринимающих устройств максимальной мощностью от 15 до 150 кВт. 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(далее - мероприятия "последней мили"). 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Приказ Федеральной службы по тарифам от 11 сентября 2012 г. N 209-э/1</w:t>
            </w:r>
            <w:r w:rsidRPr="00F30CF9">
              <w:rPr>
                <w:rFonts w:ascii="Times New Roman" w:hAnsi="Times New Roman" w:cs="Times New Roman"/>
                <w:color w:val="000000" w:themeColor="text1"/>
              </w:rPr>
              <w:br/>
              <w:t>"Об утверждении Методических указаний по определению размера платы за технологическое присоединение к электрическим сетям"</w:t>
            </w:r>
          </w:p>
        </w:tc>
      </w:tr>
      <w:tr w:rsidR="00AB36E9" w:rsidRPr="00F30CF9" w:rsidTr="007C4F84">
        <w:trPr>
          <w:trHeight w:val="3555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22.67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Строительство сетей электроснабжения энергопринимающих устройств с максимальной мощностью до 15 кВт, Линии электропередач 10, 6, 0,4 кВ,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Городская черта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к электрическим сетям вновь строящихся объектов жилья и соцкультбыта с заявленной мощностью до 15 кВт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6(10)/0,4 кВ, соответствующей категории надежности для объектов жилья и соцкультбыта с заявленной мощностью до 15 кВт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Правилами технологического присоединения 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утверждеными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 постановлением правительства РФ от 27.12.2004г. №861</w:t>
            </w:r>
          </w:p>
        </w:tc>
      </w:tr>
      <w:tr w:rsidR="00AB36E9" w:rsidRPr="00F30CF9" w:rsidTr="007C4F84">
        <w:trPr>
          <w:trHeight w:val="2475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22.68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Строительство сетей электроснабжения энергопринимающих устройств с максимальной мощностью до 15 кВт, КТПН-10/0,4 кВ</w:t>
            </w:r>
          </w:p>
        </w:tc>
        <w:tc>
          <w:tcPr>
            <w:tcW w:w="1919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Городская черта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к электрическим сетям вновь строящихся объектов жилья и соцкультбыта с заявленной мощностью до 15 кВт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6(10)/0,4 кВ, соответствующей категории надежности для объектов жилья и соцкультбыта с заявленной мощностью до 15 кВт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Правилами технологического присоединения 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утверждеными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 постановлением правительства РФ от 27.12.2004г. №861</w:t>
            </w:r>
          </w:p>
        </w:tc>
      </w:tr>
      <w:tr w:rsidR="00AB36E9" w:rsidRPr="00F30CF9" w:rsidTr="007C4F84">
        <w:trPr>
          <w:trHeight w:val="2775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lastRenderedPageBreak/>
              <w:t>22.72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панели 16 ЗПУ </w:t>
            </w:r>
            <w:proofErr w:type="spellStart"/>
            <w:r w:rsidRPr="00F30CF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F30CF9"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 w:rsidRPr="00F30CF9">
              <w:rPr>
                <w:rFonts w:ascii="Times New Roman" w:hAnsi="Times New Roman" w:cs="Times New Roman"/>
                <w:color w:val="000000" w:themeColor="text1"/>
              </w:rPr>
              <w:t>ижневартовска.Прокладка</w:t>
            </w:r>
            <w:proofErr w:type="spellEnd"/>
            <w:r w:rsidRPr="00F30CF9">
              <w:rPr>
                <w:rFonts w:ascii="Times New Roman" w:hAnsi="Times New Roman" w:cs="Times New Roman"/>
                <w:color w:val="000000" w:themeColor="text1"/>
              </w:rPr>
              <w:t xml:space="preserve">  ВЛ-10кВ от ПС 35/10кВ Галина до ТП-10/0,4кВ.</w:t>
            </w:r>
          </w:p>
        </w:tc>
        <w:tc>
          <w:tcPr>
            <w:tcW w:w="1919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панель 16 ЗПУ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к электрическим сетям вновь строящихся объектов производственных объектов малого и среднего бизнеса в районе панели 16 Западного промышленного узла города.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организация центров питания 35/6 кВ соответствующей категории надежности электроснабжения объектов производственного характера в районе панели 16 Западного промышленного узла города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решение городской думы от 23.05.2006 №31</w:t>
            </w:r>
          </w:p>
        </w:tc>
      </w:tr>
      <w:tr w:rsidR="00AB36E9" w:rsidRPr="00F30CF9" w:rsidTr="007C4F84">
        <w:trPr>
          <w:trHeight w:val="3105"/>
        </w:trPr>
        <w:tc>
          <w:tcPr>
            <w:tcW w:w="706" w:type="dxa"/>
            <w:hideMark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22.73</w:t>
            </w:r>
          </w:p>
        </w:tc>
        <w:tc>
          <w:tcPr>
            <w:tcW w:w="297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Электроснабжение панели 16 ЗПУ г.Нижневартовска. Строительство ТП-10/0,4кВ в районе панели 16 ЗПУ.</w:t>
            </w:r>
          </w:p>
        </w:tc>
        <w:tc>
          <w:tcPr>
            <w:tcW w:w="1919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панель 16 ЗПУ</w:t>
            </w:r>
          </w:p>
        </w:tc>
        <w:tc>
          <w:tcPr>
            <w:tcW w:w="2615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к электрическим сетям вновь строящихся объектов производственных объектов малого и среднего бизнеса в районе панели 16 Западного промышленного узла города.</w:t>
            </w:r>
          </w:p>
        </w:tc>
        <w:tc>
          <w:tcPr>
            <w:tcW w:w="2784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организация центров питания 35/6 кВ соответствующей категории надежности электроснабжения объектов производственного характера в районе панели 16 Западного промышленного узла города</w:t>
            </w:r>
          </w:p>
        </w:tc>
        <w:tc>
          <w:tcPr>
            <w:tcW w:w="2260" w:type="dxa"/>
            <w:hideMark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решение городской думы от 23.05.2006 №31</w:t>
            </w:r>
          </w:p>
        </w:tc>
      </w:tr>
      <w:tr w:rsidR="00AB36E9" w:rsidRPr="00F30CF9" w:rsidTr="007C4F84">
        <w:trPr>
          <w:trHeight w:val="70"/>
        </w:trPr>
        <w:tc>
          <w:tcPr>
            <w:tcW w:w="706" w:type="dxa"/>
          </w:tcPr>
          <w:p w:rsidR="00AB36E9" w:rsidRPr="00F30CF9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0" w:type="dxa"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9" w:type="dxa"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6" w:type="dxa"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5" w:type="dxa"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4" w:type="dxa"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</w:tcPr>
          <w:p w:rsidR="00AB36E9" w:rsidRPr="00F30CF9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8719D" w:rsidRPr="00F30CF9" w:rsidRDefault="0098719D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</w:p>
    <w:p w:rsidR="0098719D" w:rsidRPr="00F30CF9" w:rsidRDefault="0098719D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</w:p>
    <w:p w:rsidR="00C02CF4" w:rsidRP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30CF9">
        <w:rPr>
          <w:rFonts w:ascii="Times New Roman" w:hAnsi="Times New Roman" w:cs="Times New Roman"/>
        </w:rP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</w:t>
      </w:r>
      <w:r w:rsidR="0098719D" w:rsidRPr="00F30CF9">
        <w:rPr>
          <w:rFonts w:ascii="Times New Roman" w:hAnsi="Times New Roman" w:cs="Times New Roman"/>
        </w:rPr>
        <w:t>, отсутствует.</w:t>
      </w:r>
    </w:p>
    <w:p w:rsidR="00E41BD5" w:rsidRDefault="00E41BD5">
      <w:pPr>
        <w:rPr>
          <w:rFonts w:ascii="Times New Roman" w:hAnsi="Times New Roman" w:cs="Times New Roman"/>
          <w:color w:val="000000" w:themeColor="text1"/>
          <w:sz w:val="18"/>
        </w:rPr>
      </w:pPr>
    </w:p>
    <w:p w:rsidR="00FD775D" w:rsidRPr="00EC601E" w:rsidRDefault="00FD775D" w:rsidP="00FD77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EC601E">
        <w:rPr>
          <w:rFonts w:ascii="Times New Roman" w:hAnsi="Times New Roman" w:cs="Times New Roman"/>
          <w:b/>
          <w:bCs/>
        </w:rPr>
        <w:t>3. ИНФОРМАЦИЯ О КАЧЕСТВЕ УСЛУГ ПО ТЕХНОЛОГИЧЕСКОМУ ПРИСОЕДИНЕНИЮ</w:t>
      </w:r>
    </w:p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17301"/>
      <w:r w:rsidRPr="00C02CF4">
        <w:rPr>
          <w:rFonts w:ascii="Times New Roman" w:hAnsi="Times New Roman" w:cs="Times New Roman"/>
        </w:rPr>
        <w:t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её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1868"/>
        <w:gridCol w:w="1023"/>
        <w:gridCol w:w="1242"/>
        <w:gridCol w:w="1502"/>
        <w:gridCol w:w="1458"/>
        <w:gridCol w:w="2221"/>
        <w:gridCol w:w="1300"/>
        <w:gridCol w:w="1967"/>
        <w:gridCol w:w="1555"/>
      </w:tblGrid>
      <w:tr w:rsidR="00FD775D" w:rsidRPr="00254F12" w:rsidTr="0022120E">
        <w:trPr>
          <w:trHeight w:val="1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труктурная единица СО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РПЖ-1, 2х1000 10/0,4кВ,5мкр.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5,107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0,33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4,568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1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1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804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13.01.2017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0,589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0,772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РПЖ-2, 10/0,4кВ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2мкр. 2х400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2,882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0,77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6,349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203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20.10.2017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48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0,507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РПЖ-3, 2х630 10/0,4кВ7мкр.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4,493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0,27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5,234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28.02.2017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EC601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0,561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-1,104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РПЖ-4, 2х1000 10/0,4кВ,11мкр.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5,008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3,489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Обская,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108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0,458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0,942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РПЖ-5, 2х1000 10/0,4кВ,12мкр.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5,402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2,34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2,256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309,409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06.01.2017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0,287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1,113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РПЖ-6,10/0,4кВ, 15мкр.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4,949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5,051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0,672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258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РПЖ-7,10/0,4кВ 9мкр.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1,432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1,68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6,887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07.06.2017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0,191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1,209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РПЖ-8.10/0,4кВ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4,589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2,60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2,811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06.01.2017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0,633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0,752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РПЖ-9, 10/0,4кВ,10-А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4,908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0,84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4,257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Центр-106, Восток-234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0,443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0,957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РПЖ-10,10/0,4кВ ул.Северная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2,196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2,20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5,601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Индустр.-303,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Восток-113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12.10.2017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0,083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0,799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РПЖ-11, 2х630 10/0,4кВ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2,87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6,631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10.09.2017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0,624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РПЖ-12,10/0,4кВ, квартал П-3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4,633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1,24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4,131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10.09.2017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0,426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0,456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РПЖ-13, 10/0,4кВ,8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5,705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2,29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2,003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0,497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D775D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РПЖ-14, 10/0,4кВ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компл.Мира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5,753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3,07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1,175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Центральная-204, Индустриальная-2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09.02.2017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0,449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0,951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РПЖ-15,10/0,4кВ, 10-Б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4,807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0,05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5,142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0,529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0,338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РПЖ-16,10/0,4кВ, 1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3,524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1,18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5,299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13.01.2017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0,242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1,487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РПЖ-17,10/0,4кВ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2,495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2,10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5,401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604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09.01.2017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0,218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0,664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РПЖ-18, 2х630 10/0,4кВ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ел.центр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3,26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1,36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5,383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402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11.01.2017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0,875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РПЖ-19,10/0,4кВ, квартал 17.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3,318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0,34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6,341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1,309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РПЖ-20, 10/0,4кВ, квартал 20.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1,905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8,095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16.10.2017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0,146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0,736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РПЖ-21.10/0,4кВ, Кв.Центральный.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2,863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1,30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5,834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0,145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1,255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РПЖ-22, 10/0,4кВ,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квартал 22.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0,85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0,52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8,635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Городская-5-208,323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30.12.2017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1,005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РПЖ-23, 10/0,4кВ, квартал 23.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2,86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1,52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5,616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яч.107,207 ПС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EC601E">
        <w:trPr>
          <w:trHeight w:val="51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0,381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-0,245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231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РПЖ-25(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квартал 25.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1,02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8,980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5A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яч.114 214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25.11.2017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217"/>
        </w:trPr>
        <w:tc>
          <w:tcPr>
            <w:tcW w:w="466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0,084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1,316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РПП-1, 6/0,4кВ, ЗПУ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ан.7. 2х400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3,402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0,59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2,008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10.01.2017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РПП-2, 6/0,4кВ, ЗПУ, пан.19. 2х630.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2,269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0,41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3,318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13.12.2017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0,281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0,587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РПП-3   6/0,4кВ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ЗПУ,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4,922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0,17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0,907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13.01.2017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435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0,339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0,503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РПП-5,10/0,4кВ ЗПУ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ан.6.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2,984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0,79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6,227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112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10.01.2017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0,116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0,741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278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РПП-6, 6/0,4кВ 2*630кВА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1,26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0,27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4,470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Нижневартовская-17,22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16.01.2017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12"/>
        </w:trPr>
        <w:tc>
          <w:tcPr>
            <w:tcW w:w="466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0,672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285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РПП-7 (РП-1стр.)  панель 16, ЗПУ, 10/0,4кВ.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0,353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0,77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8,878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FD775D" w:rsidRPr="00B901A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1A5">
              <w:rPr>
                <w:rFonts w:ascii="Times New Roman" w:hAnsi="Times New Roman" w:cs="Times New Roman"/>
                <w:sz w:val="20"/>
                <w:szCs w:val="20"/>
              </w:rPr>
              <w:t>ПС Западная, ф.5,12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10.01.2017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276"/>
        </w:trPr>
        <w:tc>
          <w:tcPr>
            <w:tcW w:w="466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0,047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0,835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РП-10, 10/0,4кВ, СПУ, ОРС.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2,096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1,47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6,431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- 212,121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10.01.2017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0,632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РПП-12,6/0,4кВ, ЗПУ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ан.18.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3,247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0,73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2,026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Н-Варт-19,20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04.08.2017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0,136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1,119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2х630.  РП-29, 10/0,4кВ,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пос.Энтузиастов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2,219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1,34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6,441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Городская-5-361,204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06.01.2017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0,814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РП-СТПС, 10/0,4кВ, Магистраль. 630,400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1,996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0,57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7,432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Южная-20,27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26.11.2017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0,523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РП-Совхоз, 10/0,4кВ,  Тепличный. 2х100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3,19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0,79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6,025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Южная-25,22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06.01.2017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495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0,106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РП-Дагестан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10/0,4кВ,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Ст.Вартовск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2,816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1,29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5,896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19.01.2017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435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0,117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0,233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РПП-2С, 10/0,4кВ, СПУ.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1,638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2,88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5,482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-101,226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26.01.2017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0,274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0,608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РП-3Х, 10/0,4кВ, кв.17П. 2х400.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2,419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0,44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7,145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Южная-8,11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29.01.2018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0,483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ПС-35кв №1 с РПП-4, 35/6/0,4кВ. 2х6300,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ГПП-7-Ф-6,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оч.соор2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14.02.2017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2,944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0,37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2,986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0,046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0,836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ПС-35/6 кВ БИО, ЮЗПУ. 2х6300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ГПП-7-Ф-2,1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09.02.2017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4,277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1,83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0,198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ПС-35/6кВ. 1х4000,1х6300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Энергонефть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ЗПУ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-Ф-2,3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09.02.2017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681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3,894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-0,445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ПС-35/6 кВ Базовая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ГПП-7-Ф-3,4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14.12.2017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2,136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1,56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2,606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2х10000 ПС-35/10 кВ Котельная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РПЖ-1А (2*630)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Менд.9А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20.02.2017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4,107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1,05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4,842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0,657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ПС-35кВ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Татра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2х4000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ГПП-3-Ф-2,3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10.01.2017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2,156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0,95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0,892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2х4000 ПС-35/6 кВ ПТВМ-2А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27.12.2017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1,588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2,412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2х6300 ПС-35/6 кВ Литейная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27.12.2017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2,472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3,828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ПС-35/10 кВ Тепловая. 2х10000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ГПП-7-Ф-5,6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26.09.2017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4,484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5,516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2х6300 ПС-35/10 кВ Галина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15.02.2017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2,228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0,44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3,637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2х4000 ПС-35/6 кВ Дивный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ГПП-7-Ф-4,3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07.01.2017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1,833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1,28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0,892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2х6300 ПС-35кВ Совхозная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Савкинская-Ф-2,4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22.12.2016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ИП 2017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1,468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0,92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3,912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2х6300 ПС-35кВ КОС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ападная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06.01.2017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2,159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0,27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3,873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EC601E">
        <w:trPr>
          <w:trHeight w:val="405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"Котельная 3А". 2х10000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5,891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-5,891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Восток-(Водозабор-1,2)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10.11.2017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3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5,768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4,232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35кВ Юбилейная(стр.). 2х16000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255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3,891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3,20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8,910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3.1 Анализ нагруз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ки центров питания 35кВ и ниже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АО "Горэлектросеть" г.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Нижневартовска. Наличие свободной для технологического присоединения мощности с дифференциацией по уровням напряжения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tbl>
      <w:tblPr>
        <w:tblW w:w="146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1868"/>
        <w:gridCol w:w="1023"/>
        <w:gridCol w:w="1242"/>
        <w:gridCol w:w="1502"/>
        <w:gridCol w:w="1458"/>
        <w:gridCol w:w="2221"/>
        <w:gridCol w:w="1300"/>
        <w:gridCol w:w="1967"/>
        <w:gridCol w:w="1555"/>
      </w:tblGrid>
      <w:tr w:rsidR="00FD775D" w:rsidRPr="00254F12" w:rsidTr="0022120E">
        <w:trPr>
          <w:trHeight w:val="1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труктурная единица СО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РПЖ-1, 2х1000 10/0,4кВ,5мкр.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5,107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0,33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4,568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1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1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804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13.01.2017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0,589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0,772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РПЖ-2, 10/0,4кВ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2мкр. 2х400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2,882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0,77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6,349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203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20.10.2017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48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0,507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РПЖ-3, 2х630 10/0,4кВ7мкр.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4,493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0,27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5,234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28.02.2017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0,561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-1,104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РПЖ-4, 2х1000 10/0,4кВ,11мкр.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5,008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3,489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Обская,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108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0,458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0,942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РПЖ-5, 2х1000 10/0,4кВ,12мкр.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5,402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2,34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2,256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309,409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06.01.2017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0,287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1,113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РПЖ-6,10/0,4кВ, 15мкр.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4,949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5,051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0,672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258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РПЖ-7,10/0,4кВ 9мкр.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1,432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1,68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6,887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07.06.2017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0,191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1,209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РПЖ-8.10/0,4кВ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4,589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2,60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2,811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06.01.2017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0,633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0,752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РПЖ-9, 10/0,4кВ,10-А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4,908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0,84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4,257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Центр-106, Восток-234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0,443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0,957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РПЖ-10,10/0,4кВ ул.Северная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2,196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2,20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5,601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Индустр.-303,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Восток-113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12.10.2017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0,083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0,799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РПЖ-11, 2х630 10/0,4кВ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2,87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6,631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10.09.2017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0,624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РПЖ-12,10/0,4кВ, квартал П-3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4,633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1,24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4,131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10.09.2017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0,426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0,456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РПЖ-13, 10/0,4кВ,8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5,705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2,29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2,003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0,497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D775D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РПЖ-14, 10/0,4кВ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компл.Мира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5,753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EF5607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607">
              <w:rPr>
                <w:rFonts w:ascii="Times New Roman" w:hAnsi="Times New Roman" w:cs="Times New Roman"/>
                <w:bCs/>
                <w:sz w:val="20"/>
                <w:szCs w:val="20"/>
              </w:rPr>
              <w:t>3,07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1,175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Центральная-204, Индустриальная-2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09.02.2017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0,449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0,951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РПЖ-15,10/0,4кВ, 10-Б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4,807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0,05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5,142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0,529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0,338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РПЖ-16,10/0,4кВ, 1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3,524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1,18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5,299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13.01.2017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0,242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1,487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РПЖ-17,10/0,4кВ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2,495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2,10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5,401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604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09.01.2017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0,218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0,664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РПЖ-18, 2х630 10/0,4кВ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ел.центр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3,26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1,36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5,383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402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11.01.2017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0,875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РПЖ-19,10/0,4кВ, квартал 17.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3,318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0,34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6,341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1,309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РПЖ-20, 10/0,4кВ, квартал 20.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1,905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8,095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16.10.2017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0,146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0,736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РПЖ-21.10/0,4кВ, Кв.Центральный.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2,863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1,30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5,834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0,145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1,255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РПЖ-22, 10/0,4кВ,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квартал 22.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0,85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0,52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8,635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Городская-5-208,323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30.12.2017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1,005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РПЖ-23, 10/0,4кВ, квартал 23.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2,86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1,52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5,616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яч.107,207 ПС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0,381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-0,245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231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РПЖ-25(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квартал 25.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bCs/>
                <w:sz w:val="20"/>
                <w:szCs w:val="20"/>
              </w:rPr>
              <w:t>1,02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8,980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5A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яч.114 214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25.11.2017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217"/>
        </w:trPr>
        <w:tc>
          <w:tcPr>
            <w:tcW w:w="466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1D3151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51">
              <w:rPr>
                <w:rFonts w:ascii="Times New Roman" w:hAnsi="Times New Roman" w:cs="Times New Roman"/>
                <w:sz w:val="20"/>
                <w:szCs w:val="20"/>
              </w:rPr>
              <w:t>0,084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1,316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РПП-1, 6/0,4кВ, ЗПУ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ан.7. 2х400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3,402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0,59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2,008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10.01.2017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РПП-2, 6/0,4кВ, ЗПУ, пан.19. 2х630.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2,269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0,41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3,318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13.12.2017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0,281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0,587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РПП-3   6/0,4кВ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ЗПУ,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4,922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0,17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0,907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13.01.2017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435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0,339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0,503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РПП-5,10/0,4кВ ЗПУ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ан.6.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2,984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0,79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6,227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112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10.01.2017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0,116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0,741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278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РПП-6, 6/0,4кВ 2*630кВА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1,26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0,27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4,470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Нижневартовская-17,22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16.01.2017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12"/>
        </w:trPr>
        <w:tc>
          <w:tcPr>
            <w:tcW w:w="466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0,672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285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РПП-7 (РП-1стр.)  панель 16, ЗПУ, 10/0,4кВ.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0,353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0,77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8,878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FD775D" w:rsidRPr="00B901A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1A5">
              <w:rPr>
                <w:rFonts w:ascii="Times New Roman" w:hAnsi="Times New Roman" w:cs="Times New Roman"/>
                <w:sz w:val="20"/>
                <w:szCs w:val="20"/>
              </w:rPr>
              <w:t>ПС Западная, ф.5,12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10.01.2017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276"/>
        </w:trPr>
        <w:tc>
          <w:tcPr>
            <w:tcW w:w="466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0,047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0,835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РП-10, 10/0,4кВ, СПУ, ОРС.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2,096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1,47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6,431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- 212,121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10.01.2017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0,632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РПП-12,6/0,4кВ, ЗПУ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ан.18.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3,247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0,73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2,026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Н-Варт-19,20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04.08.2017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0,136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1,119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2х630.  РП-29, 10/0,4кВ,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пос.Энтузиастов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2,219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1,34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6,441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Городская-5-361,204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06.01.2017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0,814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РП-СТПС, 10/0,4кВ, Магистраль. 630,400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1,996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0,57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7,432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Южная-20,27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26.11.2017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0,523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РП-Совхоз, 10/0,4кВ,  Тепличный. 2х100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3,19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bCs/>
                <w:sz w:val="20"/>
                <w:szCs w:val="20"/>
              </w:rPr>
              <w:t>0,79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6,025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Южная-25,22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06.01.2017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495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0,106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7D54B4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РП-Дагестан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10/0,4кВ,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Ст.Вартовск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2,816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1,29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5,896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19.01.2017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435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0,117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0,233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РПП-2С, 10/0,4кВ, СПУ.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1,638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2,88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5,482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-101,226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26.01.2017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0,274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0,608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РП-3Х, 10/0,4кВ, кв.17П. 2х400.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2,419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0,44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7,145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Южная-8,11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29.01.2018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sz w:val="20"/>
                <w:szCs w:val="20"/>
              </w:rPr>
              <w:t>0,483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ПС-35кв №1 с РПП-4, 35/6/0,4кВ. 2х6300, 2х630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ГПП-7-Ф-6,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оч.соор2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14.02.2017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2,944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0,37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2,986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0,046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0,836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ПС-35/6 кВ БИО, ЮЗПУ. 2х6300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ГПП-7-Ф-2,1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09.02.2017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4,277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1,83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0,198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ПС-35/6кВ. 1х4000,1х6300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Энергонефть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ЗПУ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-Ф-2,3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09.02.2017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3,894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-0,445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ПС-35/6 кВ Базовая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ГПП-7-Ф-3,4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14.12.2017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2,136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1,56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2,606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2х10000 ПС-35/10 кВ Котельная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РПЖ-1А (2*630)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Менд.9А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20.02.2017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4,107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1,05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4,842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0,657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ПС-35кВ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Татра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2х4000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ГПП-3-Ф-2,3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10.01.2017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2,156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0,95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0,892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2х4000 ПС-35/6 кВ ПТВМ-2А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27.12.2017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1,588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2,412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2х6300 ПС-35/6 кВ Литейная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27.12.2017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2,472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3,828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ПС-35/10 кВ Тепловая. 2х10000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ГПП-7-Ф-5,6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26.09.2017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4,484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5,516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2х6300 ПС-35/10 кВ Галина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15.02.2017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2,228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0,44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3,637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2х4000 ПС-35/6 кВ Дивный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ГПП-7-Ф-4,3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07.01.2017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1,833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1,28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0,892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2х6300 ПС-35кВ Совхозная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Савкинская-Ф-2,4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22.12.2016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ИП 2017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1,468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0,92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3,912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2х6300 ПС-35кВ КОС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ападная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06.01.2017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0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2,159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0,27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3,873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405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"Котельная 3А". 2х10000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5,891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-5,891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Восток-(Водозабор-1,2)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10.11.2017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330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5,768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4,232</w:t>
            </w:r>
          </w:p>
        </w:tc>
        <w:tc>
          <w:tcPr>
            <w:tcW w:w="2221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F57E1A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75D" w:rsidRPr="00254F12" w:rsidTr="0022120E">
        <w:trPr>
          <w:trHeight w:val="51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35кВ Юбилейная(стр.). 2х16000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FD775D" w:rsidRPr="00F57E1A" w:rsidRDefault="00FD775D" w:rsidP="0022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1A"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D775D" w:rsidRPr="00254F12" w:rsidTr="0022120E">
        <w:trPr>
          <w:trHeight w:val="255"/>
        </w:trPr>
        <w:tc>
          <w:tcPr>
            <w:tcW w:w="466" w:type="dxa"/>
            <w:vMerge/>
            <w:vAlign w:val="center"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FD775D" w:rsidRPr="00323C45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C45">
              <w:rPr>
                <w:rFonts w:ascii="Times New Roman" w:hAnsi="Times New Roman" w:cs="Times New Roman"/>
                <w:bCs/>
                <w:sz w:val="20"/>
                <w:szCs w:val="20"/>
              </w:rPr>
              <w:t>3,891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FD775D" w:rsidRPr="008E14FA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4FA">
              <w:rPr>
                <w:rFonts w:ascii="Times New Roman" w:hAnsi="Times New Roman" w:cs="Times New Roman"/>
                <w:bCs/>
                <w:sz w:val="20"/>
                <w:szCs w:val="20"/>
              </w:rPr>
              <w:t>3,20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FD775D" w:rsidRPr="00571B98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B98">
              <w:rPr>
                <w:rFonts w:ascii="Times New Roman" w:hAnsi="Times New Roman" w:cs="Times New Roman"/>
                <w:bCs/>
                <w:sz w:val="20"/>
                <w:szCs w:val="20"/>
              </w:rPr>
              <w:t>8,910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775D" w:rsidRPr="000D79AB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BF0A68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17302"/>
      <w:bookmarkEnd w:id="1"/>
      <w:r w:rsidRPr="00BF0A68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FD775D" w:rsidRPr="00BF0A68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Style w:val="a4"/>
        <w:tblW w:w="14866" w:type="dxa"/>
        <w:tblInd w:w="155" w:type="dxa"/>
        <w:tblLook w:val="04A0"/>
      </w:tblPr>
      <w:tblGrid>
        <w:gridCol w:w="756"/>
        <w:gridCol w:w="5747"/>
        <w:gridCol w:w="6095"/>
        <w:gridCol w:w="2268"/>
      </w:tblGrid>
      <w:tr w:rsidR="00FD775D" w:rsidRPr="00BF0A68" w:rsidTr="0022120E">
        <w:trPr>
          <w:trHeight w:val="625"/>
        </w:trPr>
        <w:tc>
          <w:tcPr>
            <w:tcW w:w="0" w:type="auto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5747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Мероприятия, выполненные сетевой организацией в целях совершенствования деятельности по технологическому присоединению в 2017 году</w:t>
            </w:r>
          </w:p>
        </w:tc>
        <w:tc>
          <w:tcPr>
            <w:tcW w:w="6095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FD775D" w:rsidRPr="00BF0A68" w:rsidTr="0022120E">
        <w:trPr>
          <w:trHeight w:val="662"/>
        </w:trPr>
        <w:tc>
          <w:tcPr>
            <w:tcW w:w="0" w:type="auto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7" w:type="dxa"/>
            <w:vAlign w:val="center"/>
          </w:tcPr>
          <w:p w:rsidR="00FD775D" w:rsidRPr="00BF0A68" w:rsidRDefault="00FD775D" w:rsidP="0022120E">
            <w:pPr>
              <w:jc w:val="both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Заключение соглашения о взаимодействии структурных подразделений АО «Горэлектросеть» и МКУ «Нижневартовский многофункциональный центр предоставления государственных и муниципальных услуг».</w:t>
            </w:r>
          </w:p>
        </w:tc>
        <w:tc>
          <w:tcPr>
            <w:tcW w:w="6095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Консультирование, прием и выдача документов по вопросам подключения. Предоставление услуг по принципу «одного окна».</w:t>
            </w:r>
          </w:p>
        </w:tc>
        <w:tc>
          <w:tcPr>
            <w:tcW w:w="2268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D775D" w:rsidRPr="00BF0A68" w:rsidTr="0022120E">
        <w:trPr>
          <w:trHeight w:val="662"/>
        </w:trPr>
        <w:tc>
          <w:tcPr>
            <w:tcW w:w="0" w:type="auto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7" w:type="dxa"/>
            <w:vAlign w:val="center"/>
          </w:tcPr>
          <w:p w:rsidR="00FD775D" w:rsidRPr="00BF0A68" w:rsidRDefault="00FD775D" w:rsidP="0022120E">
            <w:pPr>
              <w:jc w:val="both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 xml:space="preserve">Разработка проекта соглашения о взаимодействии структурных подразделений АО «Горэлектросеть» и Департамент ЖКК </w:t>
            </w:r>
            <w:proofErr w:type="spellStart"/>
            <w:r w:rsidRPr="00BF0A68">
              <w:rPr>
                <w:rFonts w:ascii="Times New Roman" w:hAnsi="Times New Roman" w:cs="Times New Roman"/>
              </w:rPr>
              <w:t>иЭ</w:t>
            </w:r>
            <w:proofErr w:type="spellEnd"/>
            <w:r w:rsidRPr="00BF0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0A68">
              <w:rPr>
                <w:rFonts w:ascii="Times New Roman" w:hAnsi="Times New Roman" w:cs="Times New Roman"/>
              </w:rPr>
              <w:t>ХМАО-Югры</w:t>
            </w:r>
            <w:proofErr w:type="spellEnd"/>
            <w:r w:rsidRPr="00BF0A68">
              <w:rPr>
                <w:rFonts w:ascii="Times New Roman" w:hAnsi="Times New Roman" w:cs="Times New Roman"/>
              </w:rPr>
              <w:t xml:space="preserve"> для подключения к электронным сервисам Автоматизированной информационной системы подключения (технологического присоединения) к сетям инженерно-технического обеспечения в ХМАО-Югре.</w:t>
            </w:r>
          </w:p>
        </w:tc>
        <w:tc>
          <w:tcPr>
            <w:tcW w:w="6095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Создание единого интернет-портала и электронных сервисов для осуществления подключения, обеспечение интерактивного взаимодействия с потребителями в режиме «одного окна».</w:t>
            </w:r>
          </w:p>
        </w:tc>
        <w:tc>
          <w:tcPr>
            <w:tcW w:w="2268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D775D" w:rsidRPr="00BF0A68" w:rsidTr="0022120E">
        <w:trPr>
          <w:trHeight w:val="662"/>
        </w:trPr>
        <w:tc>
          <w:tcPr>
            <w:tcW w:w="0" w:type="auto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7" w:type="dxa"/>
            <w:vAlign w:val="center"/>
          </w:tcPr>
          <w:p w:rsidR="00FD775D" w:rsidRPr="00BF0A68" w:rsidRDefault="00FD775D" w:rsidP="0022120E">
            <w:pPr>
              <w:jc w:val="both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Заключение соглашения о взаимодействии структурных подразделений АО «Горэлектросеть» и Администрации      г. Нижневартовска об информационном обмене при ведении муниципальной геоинформационной системы города Нижневартовска АРМ МГИС.</w:t>
            </w:r>
          </w:p>
        </w:tc>
        <w:tc>
          <w:tcPr>
            <w:tcW w:w="6095" w:type="dxa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Создание доступа к программному обеспечению МГИС, для обеспечения регулярного информационного обмена с Администрацией г. Нижневартовска, касаемо направления запросов о возможности технологического присоединения.</w:t>
            </w:r>
          </w:p>
        </w:tc>
        <w:tc>
          <w:tcPr>
            <w:tcW w:w="2268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" w:name="sub_17303"/>
      <w:bookmarkEnd w:id="2"/>
      <w:r w:rsidRPr="00C02CF4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bookmarkEnd w:id="3"/>
    <w:p w:rsidR="00FD775D" w:rsidRPr="00C02CF4" w:rsidRDefault="00FD775D" w:rsidP="00FD775D">
      <w:pPr>
        <w:rPr>
          <w:rFonts w:ascii="Times New Roman" w:hAnsi="Times New Roman" w:cs="Times New Roman"/>
          <w:color w:val="000000" w:themeColor="text1"/>
        </w:rPr>
      </w:pPr>
    </w:p>
    <w:p w:rsidR="00FD775D" w:rsidRPr="00C02CF4" w:rsidRDefault="00FD775D" w:rsidP="00FD775D">
      <w:pPr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02CF4">
        <w:rPr>
          <w:rFonts w:ascii="Times New Roman" w:hAnsi="Times New Roman" w:cs="Times New Roman"/>
          <w:color w:val="000000" w:themeColor="text1"/>
        </w:rPr>
        <w:t>3.4 Сведения о качестве услуг по технологическому присо</w:t>
      </w:r>
      <w:r>
        <w:rPr>
          <w:rFonts w:ascii="Times New Roman" w:hAnsi="Times New Roman" w:cs="Times New Roman"/>
          <w:color w:val="000000" w:themeColor="text1"/>
        </w:rPr>
        <w:t xml:space="preserve">единению к электрическим сетям </w:t>
      </w:r>
      <w:r w:rsidRPr="00C02CF4">
        <w:rPr>
          <w:rFonts w:ascii="Times New Roman" w:hAnsi="Times New Roman" w:cs="Times New Roman"/>
          <w:color w:val="000000" w:themeColor="text1"/>
        </w:rPr>
        <w:t>АО «Горэлектросеть» за 201</w:t>
      </w:r>
      <w:r>
        <w:rPr>
          <w:rFonts w:ascii="Times New Roman" w:hAnsi="Times New Roman" w:cs="Times New Roman"/>
          <w:color w:val="000000" w:themeColor="text1"/>
        </w:rPr>
        <w:t>7</w:t>
      </w:r>
      <w:r w:rsidRPr="00C02CF4">
        <w:rPr>
          <w:rFonts w:ascii="Times New Roman" w:hAnsi="Times New Roman" w:cs="Times New Roman"/>
          <w:color w:val="000000" w:themeColor="text1"/>
        </w:rPr>
        <w:t xml:space="preserve"> год</w:t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1851"/>
        <w:gridCol w:w="709"/>
        <w:gridCol w:w="851"/>
        <w:gridCol w:w="992"/>
        <w:gridCol w:w="850"/>
        <w:gridCol w:w="851"/>
        <w:gridCol w:w="992"/>
        <w:gridCol w:w="709"/>
        <w:gridCol w:w="850"/>
        <w:gridCol w:w="993"/>
        <w:gridCol w:w="708"/>
        <w:gridCol w:w="851"/>
        <w:gridCol w:w="992"/>
        <w:gridCol w:w="709"/>
        <w:gridCol w:w="850"/>
        <w:gridCol w:w="596"/>
        <w:gridCol w:w="963"/>
      </w:tblGrid>
      <w:tr w:rsidR="00EC601E" w:rsidRPr="00EC601E" w:rsidTr="0022120E">
        <w:trPr>
          <w:trHeight w:val="325"/>
        </w:trPr>
        <w:tc>
          <w:tcPr>
            <w:tcW w:w="417" w:type="dxa"/>
            <w:vMerge w:val="restart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851" w:type="dxa"/>
            <w:vMerge w:val="restart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Показатель</w:t>
            </w:r>
          </w:p>
        </w:tc>
        <w:tc>
          <w:tcPr>
            <w:tcW w:w="12503" w:type="dxa"/>
            <w:gridSpan w:val="15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963" w:type="dxa"/>
            <w:vMerge w:val="restart"/>
            <w:vAlign w:val="center"/>
          </w:tcPr>
          <w:p w:rsidR="00FD775D" w:rsidRPr="00EC601E" w:rsidRDefault="00FD775D" w:rsidP="0022120E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Всего, </w:t>
            </w:r>
          </w:p>
          <w:p w:rsidR="00FD775D" w:rsidRPr="00EC601E" w:rsidRDefault="00FD775D" w:rsidP="0022120E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N-1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</w:p>
        </w:tc>
      </w:tr>
      <w:tr w:rsidR="00EC601E" w:rsidRPr="00EC601E" w:rsidTr="0022120E">
        <w:tc>
          <w:tcPr>
            <w:tcW w:w="417" w:type="dxa"/>
            <w:vMerge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51" w:type="dxa"/>
            <w:vMerge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до 15 кВт включительно</w:t>
            </w:r>
          </w:p>
        </w:tc>
        <w:tc>
          <w:tcPr>
            <w:tcW w:w="2693" w:type="dxa"/>
            <w:gridSpan w:val="3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свыше 15 кВт и до 150 кВт включительно</w:t>
            </w:r>
          </w:p>
        </w:tc>
        <w:tc>
          <w:tcPr>
            <w:tcW w:w="2552" w:type="dxa"/>
            <w:gridSpan w:val="3"/>
            <w:vAlign w:val="center"/>
          </w:tcPr>
          <w:p w:rsidR="00FD775D" w:rsidRPr="00EC601E" w:rsidRDefault="00FD775D" w:rsidP="0022120E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свыше 150 кВт и менее 670 кВт</w:t>
            </w:r>
          </w:p>
        </w:tc>
        <w:tc>
          <w:tcPr>
            <w:tcW w:w="2551" w:type="dxa"/>
            <w:gridSpan w:val="3"/>
            <w:vAlign w:val="center"/>
          </w:tcPr>
          <w:p w:rsidR="00FD775D" w:rsidRPr="00EC601E" w:rsidRDefault="00FD775D" w:rsidP="0022120E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не менее 670 кВт</w:t>
            </w:r>
          </w:p>
        </w:tc>
        <w:tc>
          <w:tcPr>
            <w:tcW w:w="2155" w:type="dxa"/>
            <w:gridSpan w:val="3"/>
            <w:vAlign w:val="center"/>
          </w:tcPr>
          <w:p w:rsidR="00FD775D" w:rsidRPr="00EC601E" w:rsidRDefault="00FD775D" w:rsidP="0022120E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объекты по производству электрической энергии</w:t>
            </w:r>
          </w:p>
        </w:tc>
        <w:tc>
          <w:tcPr>
            <w:tcW w:w="963" w:type="dxa"/>
            <w:vMerge/>
            <w:vAlign w:val="center"/>
          </w:tcPr>
          <w:p w:rsidR="00FD775D" w:rsidRPr="00EC601E" w:rsidRDefault="00FD775D" w:rsidP="0022120E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601E" w:rsidRPr="00EC601E" w:rsidTr="0022120E">
        <w:tc>
          <w:tcPr>
            <w:tcW w:w="417" w:type="dxa"/>
            <w:vMerge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51" w:type="dxa"/>
            <w:vMerge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ind w:left="-107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96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96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51" w:type="dxa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поданных заявителями в соответствии с требованиями нормативных правовых актов, шт.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148,9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133,6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38,7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301/ 373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1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177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36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116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26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08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63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261/ 3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25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1851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шт., в т.ч.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51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9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51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сторонних лиц</w:t>
            </w:r>
          </w:p>
        </w:tc>
        <w:tc>
          <w:tcPr>
            <w:tcW w:w="709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51" w:type="dxa"/>
            <w:vAlign w:val="center"/>
          </w:tcPr>
          <w:p w:rsidR="00FD775D" w:rsidRPr="00EC601E" w:rsidRDefault="00FD775D" w:rsidP="0022120E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Средняя продолжительность подготовки и 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направления проекта договора об осуществления технологического присоединения к 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3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7,4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92,5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11,1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79,3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153,3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8,5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851" w:type="dxa"/>
            <w:vAlign w:val="center"/>
          </w:tcPr>
          <w:p w:rsidR="00FD775D" w:rsidRPr="00EC601E" w:rsidRDefault="00FD775D" w:rsidP="0022120E">
            <w:pPr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заключенных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186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135,8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101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132,9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21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70,00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400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244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/ 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312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51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141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121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55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69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95,6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51,5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25/ 229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51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4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51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51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заявителя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51" w:type="dxa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Средняя продолжительность исполнения 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договоров об осуществлении технологического присоединения к 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5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84,5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27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64,2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40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77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67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90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30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86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708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95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70/3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70</w:t>
            </w:r>
          </w:p>
        </w:tc>
      </w:tr>
    </w:tbl>
    <w:p w:rsidR="00FD775D" w:rsidRDefault="00FD775D" w:rsidP="00FD775D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Примечание: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1 - Если рассмотрение заявки для заключения договора об осуществлении технологического присоединения к электрическим сетям проводилось в течение нескольких отчетных периодов, в том числе по причине необходимости получения дополнительных сведений для обеспечения соответствия ее требованиям нормативных правовых актов, такие заявки учитываются один раз в том отчетном периоде, в котором заявителю направлен проект договора.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2 – Под нарушением сроков в таблице 2.1 понимается несоблюдение сроков,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№ 861 (Собрание законодательства Российской Федерации, 2004, № 52 (ч. 2), ст. 5525; 2007, № 14, ст. 1687; № 31, ст. 4100; 2009, № 9, ст. 1103; № 8, ст. 979; № 17, ст. 2088; № 25, ст. 3073; № 41, ст. 4771; 2010, № 12, ст. 1333; № 24, ст. 2607; № 25, ст. 3175; № 40, ст. 5086; 2011, № 10, ст. 1406; 2012, № 4, ст. 504; № 23, ст. 3008; № 41, ст. 5636; № 49, ст. 6858; № 52, ст. 7525; 2013, № 30 (часть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II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), ст. 4119; № 31, ст. 4226; № 31, ст. 4236; № 32, ст. 4309; № 33, ст. 4392; № 35, ст. 4523; № 42, ст. 5373; № 44, ст. 5765; № 47, ст. 6105; № 48, ст. 6255; № 50, ст. 6598; 2014, № 7, ст. 689; № 9, ст. 913; № 11, ст. 1156; № 25, ст. 3311; № 32, ст. 4513; № 32, ст. 4521). 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3 - При расчете средней продолжительности учитываются заявки, проект договора по которым направлен заявителю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-1). Длительность подготовки и направления проекта договора заявителю определяется </w:t>
      </w:r>
      <w:proofErr w:type="gramStart"/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 даты получения</w:t>
      </w:r>
      <w:proofErr w:type="gramEnd"/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сетевой организацией заявки на технологическое присоединение  или с даты получения недостающих сведений и (или) документов к заявке до даты направления  проекта договора заявителю.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4- В строке 7 указываются договоры об осуществлении технологического присоединения,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-1),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присоединения. При этом не учитываются договоры об осуществлении технологического присоединения, сроки по которым нарушены в связи с неисполнением в срок обязательств по договору заявителями, тогда как сетевой организацией мероприятия по техническим условиям исполнены в срок и направлено соответствующее уведомление заявителю.</w:t>
      </w: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5 - При расчете средней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продолжительности учитываются договоры об осуществлении технологического присоединения к электрическим сетям,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-1). Продолжительность определяется с даты заключения договора до даты исполнения договора (подписания акта технологического присоединения) (в календарных днях). В случае, если заявителями не исполнены в срок обязательства по договору, а сетевой организацией мероприятия, предусмотренные техническими условиями, исполнены в установленный срок, датой исполнения обязательств по договору считается дата исполнения сетевой организацией мероприятий в соответствии с техническими условиями и направления заявителю соответствующего уведомления.</w:t>
      </w: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FD775D" w:rsidRPr="00C02CF4" w:rsidRDefault="00FD775D" w:rsidP="00FD77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02CF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3.5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879"/>
        <w:gridCol w:w="2835"/>
        <w:gridCol w:w="1843"/>
        <w:gridCol w:w="1417"/>
        <w:gridCol w:w="1418"/>
        <w:gridCol w:w="1276"/>
        <w:gridCol w:w="1275"/>
        <w:gridCol w:w="1134"/>
        <w:gridCol w:w="993"/>
      </w:tblGrid>
      <w:tr w:rsidR="00FD775D" w:rsidRPr="00C02CF4" w:rsidTr="0022120E">
        <w:tc>
          <w:tcPr>
            <w:tcW w:w="2405" w:type="dxa"/>
            <w:gridSpan w:val="3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энергопринимающих устройств заявителя, кВт</w:t>
            </w:r>
          </w:p>
        </w:tc>
        <w:tc>
          <w:tcPr>
            <w:tcW w:w="4678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127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670</w:t>
            </w:r>
          </w:p>
        </w:tc>
      </w:tr>
      <w:tr w:rsidR="00FD775D" w:rsidRPr="00C02CF4" w:rsidTr="0022120E">
        <w:tc>
          <w:tcPr>
            <w:tcW w:w="2405" w:type="dxa"/>
            <w:gridSpan w:val="3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надежности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</w:tr>
      <w:tr w:rsidR="00FD775D" w:rsidRPr="00C02CF4" w:rsidTr="0022120E">
        <w:trPr>
          <w:cantSplit/>
          <w:trHeight w:val="1825"/>
        </w:trPr>
        <w:tc>
          <w:tcPr>
            <w:tcW w:w="817" w:type="dxa"/>
            <w:textDirection w:val="btL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Расстояние до границ земельного участка заявителя, м</w:t>
            </w:r>
          </w:p>
        </w:tc>
        <w:tc>
          <w:tcPr>
            <w:tcW w:w="709" w:type="dxa"/>
            <w:textDirection w:val="btL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Необходимость строительства подстанции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линии</w:t>
            </w:r>
          </w:p>
        </w:tc>
        <w:tc>
          <w:tcPr>
            <w:tcW w:w="2835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605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500 - сельская местность/</w:t>
            </w:r>
          </w:p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300 – городская местность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55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509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48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832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1 250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858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D775D" w:rsidRPr="00E3549E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3549E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Стоимость технологического присоединения к электрическим сетям сетевой организации (при вводе параметров, предусмотренных настоящим пунктом)</w:t>
      </w:r>
      <w:r w:rsidRPr="00E3549E">
        <w:rPr>
          <w:rFonts w:ascii="Times New Roman" w:hAnsi="Times New Roman" w:cs="Times New Roman"/>
          <w:bCs/>
          <w:color w:val="000000" w:themeColor="text1"/>
        </w:rPr>
        <w:t xml:space="preserve"> рассчитывается на официальном сайте АО «Горэлектросеть» в разделе «Технологическое присоединение, Калькулятор стоимости ТП» (либо по ссылке: </w:t>
      </w:r>
      <w:r w:rsidRPr="00E3549E">
        <w:t xml:space="preserve"> </w:t>
      </w:r>
      <w:hyperlink r:id="rId6" w:history="1">
        <w:r w:rsidRPr="00E3549E">
          <w:rPr>
            <w:rStyle w:val="a7"/>
            <w:rFonts w:ascii="Times New Roman" w:hAnsi="Times New Roman" w:cs="Times New Roman"/>
            <w:bCs/>
          </w:rPr>
          <w:t>https://ges-nv.ru/index.php?option=com_tekhprisoedinenie&amp;view=calculate&amp;Itemid=196</w:t>
        </w:r>
      </w:hyperlink>
      <w:r w:rsidRPr="00E3549E">
        <w:rPr>
          <w:rFonts w:ascii="Times New Roman" w:hAnsi="Times New Roman" w:cs="Times New Roman"/>
          <w:bCs/>
          <w:color w:val="000000" w:themeColor="text1"/>
        </w:rPr>
        <w:t>).</w:t>
      </w:r>
    </w:p>
    <w:p w:rsidR="00981983" w:rsidRDefault="00981983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617081" w:rsidRPr="00431004" w:rsidRDefault="00617081" w:rsidP="00617081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431004">
        <w:rPr>
          <w:rFonts w:ascii="Times New Roman" w:hAnsi="Times New Roman" w:cs="Times New Roman"/>
          <w:b/>
          <w:color w:val="000000" w:themeColor="text1"/>
          <w:sz w:val="24"/>
        </w:rPr>
        <w:t>4. Качество обслуживания</w:t>
      </w:r>
    </w:p>
    <w:p w:rsidR="00617081" w:rsidRPr="00431004" w:rsidRDefault="00617081" w:rsidP="00617081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431004">
        <w:rPr>
          <w:rFonts w:ascii="Times New Roman" w:hAnsi="Times New Roman" w:cs="Times New Roman"/>
          <w:b/>
          <w:bCs/>
          <w:color w:val="000000" w:themeColor="text1"/>
          <w:szCs w:val="18"/>
        </w:rP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  <w:r w:rsidRPr="0043100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br/>
      </w:r>
    </w:p>
    <w:tbl>
      <w:tblPr>
        <w:tblW w:w="14742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527"/>
        <w:gridCol w:w="708"/>
        <w:gridCol w:w="851"/>
        <w:gridCol w:w="850"/>
        <w:gridCol w:w="709"/>
        <w:gridCol w:w="709"/>
        <w:gridCol w:w="1134"/>
        <w:gridCol w:w="709"/>
        <w:gridCol w:w="708"/>
        <w:gridCol w:w="1134"/>
        <w:gridCol w:w="709"/>
        <w:gridCol w:w="709"/>
        <w:gridCol w:w="1134"/>
        <w:gridCol w:w="709"/>
        <w:gridCol w:w="708"/>
        <w:gridCol w:w="1134"/>
      </w:tblGrid>
      <w:tr w:rsidR="00617081" w:rsidRPr="00431004" w:rsidTr="0063479A">
        <w:trPr>
          <w:trHeight w:val="371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Категории обращений потребителей</w:t>
            </w:r>
          </w:p>
        </w:tc>
        <w:tc>
          <w:tcPr>
            <w:tcW w:w="12615" w:type="dxa"/>
            <w:gridSpan w:val="1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Формы обслуживания</w:t>
            </w:r>
          </w:p>
        </w:tc>
      </w:tr>
      <w:tr w:rsidR="00617081" w:rsidRPr="00431004" w:rsidTr="0063479A">
        <w:trPr>
          <w:trHeight w:val="371"/>
        </w:trPr>
        <w:tc>
          <w:tcPr>
            <w:tcW w:w="6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Очная форма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Заочная форма с использованием телефонной связи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Электронная форма с использованием сети Интернет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Письменная форма с использованием почтовой связи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</w:tr>
      <w:tr w:rsidR="00617081" w:rsidRPr="00431004" w:rsidTr="0063479A">
        <w:trPr>
          <w:trHeight w:val="37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Динами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Динам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Динами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Динами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Динами</w:t>
            </w:r>
          </w:p>
        </w:tc>
      </w:tr>
      <w:tr w:rsidR="00617081" w:rsidRPr="00431004" w:rsidTr="0063479A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7"/>
                <w:sz w:val="16"/>
                <w:szCs w:val="16"/>
              </w:rPr>
              <w:t>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6"/>
                <w:sz w:val="16"/>
                <w:szCs w:val="16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6"/>
                <w:sz w:val="16"/>
                <w:szCs w:val="16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6"/>
                <w:sz w:val="16"/>
                <w:szCs w:val="16"/>
              </w:rPr>
              <w:t>ка</w:t>
            </w:r>
          </w:p>
        </w:tc>
      </w:tr>
      <w:tr w:rsidR="00617081" w:rsidRPr="00431004" w:rsidTr="0063479A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</w:tr>
      <w:tr w:rsidR="00617081" w:rsidRPr="00431004" w:rsidTr="0063479A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</w:tr>
      <w:tr w:rsidR="00617081" w:rsidRPr="00431004" w:rsidTr="0063479A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показат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показат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показат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показат</w:t>
            </w:r>
            <w:proofErr w:type="spellEnd"/>
          </w:p>
        </w:tc>
      </w:tr>
      <w:tr w:rsidR="00617081" w:rsidRPr="00431004" w:rsidTr="0063479A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еля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еля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еля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еля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еля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%</w:t>
            </w:r>
          </w:p>
        </w:tc>
      </w:tr>
      <w:tr w:rsidR="00617081" w:rsidRPr="00431004" w:rsidTr="0063479A">
        <w:trPr>
          <w:trHeight w:val="1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89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89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</w:tr>
      <w:tr w:rsidR="00617081" w:rsidRPr="00431004" w:rsidTr="0063479A">
        <w:trPr>
          <w:trHeight w:val="10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обращений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потребителей, в том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услуг по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передаче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э/э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осуществление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технологического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присоединения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коммерческий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учет  э/э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обслуживание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электросетевых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 (указать)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ТП-1991</w:t>
            </w:r>
          </w:p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ПТО – 344</w:t>
            </w:r>
          </w:p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разное-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1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инт-прием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услуг по передаче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2.1.1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услуг по передаче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2.1.2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коммерческий учет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техническое обслуживание объектов электросетевого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Заявка на оказание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технологическому присоединению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заключение договора на оказание услуг по передаче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коммерческого учета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7081" w:rsidRPr="00431004" w:rsidTr="0063479A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617081" w:rsidRPr="00431004" w:rsidRDefault="00617081" w:rsidP="00617081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17081" w:rsidRPr="00431004" w:rsidRDefault="00617081" w:rsidP="00617081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17081" w:rsidRPr="00431004" w:rsidRDefault="00617081" w:rsidP="00617081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431004">
        <w:rPr>
          <w:rFonts w:ascii="Times New Roman" w:hAnsi="Times New Roman" w:cs="Times New Roman"/>
          <w:b/>
          <w:color w:val="000000" w:themeColor="text1"/>
          <w:sz w:val="24"/>
        </w:rPr>
        <w:t>4.2 Информация о деятельности офисов обслуживания потребителей</w:t>
      </w:r>
    </w:p>
    <w:tbl>
      <w:tblPr>
        <w:tblStyle w:val="a4"/>
        <w:tblW w:w="0" w:type="auto"/>
        <w:jc w:val="center"/>
        <w:tblLook w:val="04A0"/>
      </w:tblPr>
      <w:tblGrid>
        <w:gridCol w:w="401"/>
        <w:gridCol w:w="1414"/>
        <w:gridCol w:w="801"/>
        <w:gridCol w:w="1586"/>
        <w:gridCol w:w="1570"/>
        <w:gridCol w:w="958"/>
        <w:gridCol w:w="2701"/>
        <w:gridCol w:w="1407"/>
        <w:gridCol w:w="1316"/>
        <w:gridCol w:w="1087"/>
        <w:gridCol w:w="1319"/>
      </w:tblGrid>
      <w:tr w:rsidR="00617081" w:rsidRPr="00431004" w:rsidTr="0063479A">
        <w:trPr>
          <w:jc w:val="center"/>
        </w:trPr>
        <w:tc>
          <w:tcPr>
            <w:tcW w:w="401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ind w:left="-157" w:firstLine="1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№</w:t>
            </w:r>
          </w:p>
        </w:tc>
        <w:tc>
          <w:tcPr>
            <w:tcW w:w="1414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Офис обслуживания потребителей</w:t>
            </w:r>
          </w:p>
        </w:tc>
        <w:tc>
          <w:tcPr>
            <w:tcW w:w="801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Тип офиса</w:t>
            </w:r>
          </w:p>
        </w:tc>
        <w:tc>
          <w:tcPr>
            <w:tcW w:w="1586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 местонахождения</w:t>
            </w:r>
          </w:p>
        </w:tc>
        <w:tc>
          <w:tcPr>
            <w:tcW w:w="1570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Номер телефона, адрес электронной почты</w:t>
            </w:r>
          </w:p>
        </w:tc>
        <w:tc>
          <w:tcPr>
            <w:tcW w:w="958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Режим работы</w:t>
            </w:r>
          </w:p>
        </w:tc>
        <w:tc>
          <w:tcPr>
            <w:tcW w:w="2701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Предоставляемые услуги</w:t>
            </w:r>
          </w:p>
        </w:tc>
        <w:tc>
          <w:tcPr>
            <w:tcW w:w="1407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потребителей, обратившихся очно в отчетном периоде</w:t>
            </w:r>
          </w:p>
        </w:tc>
        <w:tc>
          <w:tcPr>
            <w:tcW w:w="1316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время на обслуживание потребителя</w:t>
            </w:r>
          </w:p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(мин.)</w:t>
            </w:r>
          </w:p>
        </w:tc>
        <w:tc>
          <w:tcPr>
            <w:tcW w:w="1087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время ожидания (мин)</w:t>
            </w:r>
          </w:p>
        </w:tc>
        <w:tc>
          <w:tcPr>
            <w:tcW w:w="1319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сторонних организаций на территории офиса обслуживания (при наличии, указать название организаций)</w:t>
            </w:r>
          </w:p>
        </w:tc>
      </w:tr>
      <w:tr w:rsidR="00617081" w:rsidRPr="00431004" w:rsidTr="0063479A">
        <w:trPr>
          <w:jc w:val="center"/>
        </w:trPr>
        <w:tc>
          <w:tcPr>
            <w:tcW w:w="401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4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86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70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58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01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07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16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87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19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17081" w:rsidRPr="00431004" w:rsidTr="0063479A">
        <w:trPr>
          <w:jc w:val="center"/>
        </w:trPr>
        <w:tc>
          <w:tcPr>
            <w:tcW w:w="401" w:type="dxa"/>
            <w:vAlign w:val="center"/>
          </w:tcPr>
          <w:p w:rsidR="00617081" w:rsidRPr="00431004" w:rsidRDefault="00617081" w:rsidP="0063479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Центр энергетических услуг</w:t>
            </w:r>
          </w:p>
        </w:tc>
        <w:tc>
          <w:tcPr>
            <w:tcW w:w="801" w:type="dxa"/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Фронт-офис</w:t>
            </w:r>
          </w:p>
        </w:tc>
        <w:tc>
          <w:tcPr>
            <w:tcW w:w="1586" w:type="dxa"/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г.Нижневартовск, ул.Северная, 54а, стр.1</w:t>
            </w:r>
          </w:p>
        </w:tc>
        <w:tc>
          <w:tcPr>
            <w:tcW w:w="1570" w:type="dxa"/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8(3466)480832</w:t>
            </w:r>
          </w:p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energo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@</w:t>
            </w: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gesnv.ru</w:t>
            </w:r>
            <w:proofErr w:type="spellEnd"/>
          </w:p>
        </w:tc>
        <w:tc>
          <w:tcPr>
            <w:tcW w:w="958" w:type="dxa"/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пн-пт</w:t>
            </w:r>
            <w:proofErr w:type="spellEnd"/>
          </w:p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8:00-17:00</w:t>
            </w:r>
          </w:p>
        </w:tc>
        <w:tc>
          <w:tcPr>
            <w:tcW w:w="2701" w:type="dxa"/>
            <w:vAlign w:val="center"/>
          </w:tcPr>
          <w:p w:rsidR="00617081" w:rsidRPr="00431004" w:rsidRDefault="00617081" w:rsidP="0063479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Оформление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заявок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на </w:t>
            </w: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ТП</w:t>
            </w:r>
          </w:p>
          <w:p w:rsidR="00617081" w:rsidRPr="00431004" w:rsidRDefault="00617081" w:rsidP="0063479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</w:t>
            </w: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амена и установка счетчиков электроэнергии</w:t>
            </w:r>
          </w:p>
          <w:p w:rsidR="00617081" w:rsidRPr="00431004" w:rsidRDefault="00617081" w:rsidP="0063479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Согласование землеотводов, ордеров на производство земляных работ</w:t>
            </w:r>
          </w:p>
          <w:p w:rsidR="00617081" w:rsidRPr="00431004" w:rsidRDefault="00617081" w:rsidP="0063479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Консультирование по вопросам энергоснабжения </w:t>
            </w:r>
          </w:p>
        </w:tc>
        <w:tc>
          <w:tcPr>
            <w:tcW w:w="1407" w:type="dxa"/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5507</w:t>
            </w:r>
          </w:p>
        </w:tc>
        <w:tc>
          <w:tcPr>
            <w:tcW w:w="1316" w:type="dxa"/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87" w:type="dxa"/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19" w:type="dxa"/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617081" w:rsidRPr="00431004" w:rsidRDefault="00617081" w:rsidP="00617081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color w:val="000000" w:themeColor="text1"/>
        </w:rPr>
      </w:pPr>
    </w:p>
    <w:p w:rsidR="00617081" w:rsidRDefault="00617081" w:rsidP="00617081">
      <w:pPr>
        <w:widowControl w:val="0"/>
        <w:autoSpaceDE w:val="0"/>
        <w:autoSpaceDN w:val="0"/>
        <w:adjustRightInd w:val="0"/>
        <w:spacing w:after="0" w:line="240" w:lineRule="auto"/>
        <w:ind w:left="560" w:hanging="56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17081" w:rsidRPr="00431004" w:rsidRDefault="00617081" w:rsidP="00617081">
      <w:pPr>
        <w:widowControl w:val="0"/>
        <w:autoSpaceDE w:val="0"/>
        <w:autoSpaceDN w:val="0"/>
        <w:adjustRightInd w:val="0"/>
        <w:spacing w:after="0" w:line="240" w:lineRule="auto"/>
        <w:ind w:left="560" w:hanging="560"/>
        <w:rPr>
          <w:rFonts w:ascii="Times New Roman" w:hAnsi="Times New Roman" w:cs="Times New Roman"/>
          <w:b/>
          <w:color w:val="000000" w:themeColor="text1"/>
          <w:sz w:val="24"/>
        </w:rPr>
      </w:pPr>
      <w:r w:rsidRPr="00431004">
        <w:rPr>
          <w:rFonts w:ascii="Times New Roman" w:hAnsi="Times New Roman" w:cs="Times New Roman"/>
          <w:b/>
          <w:color w:val="000000" w:themeColor="text1"/>
          <w:sz w:val="24"/>
        </w:rPr>
        <w:t>4.3 Информация о заочном обслуживании потребителей посредством телефонной связи</w:t>
      </w:r>
    </w:p>
    <w:p w:rsidR="00617081" w:rsidRPr="00431004" w:rsidRDefault="00617081" w:rsidP="00617081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6690"/>
        <w:gridCol w:w="2693"/>
        <w:gridCol w:w="2100"/>
      </w:tblGrid>
      <w:tr w:rsidR="00617081" w:rsidRPr="00431004" w:rsidTr="0063479A">
        <w:trPr>
          <w:trHeight w:val="37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</w:rPr>
              <w:t>Единица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081" w:rsidRPr="00431004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измерения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617081" w:rsidRPr="00431004" w:rsidTr="0063479A">
        <w:trPr>
          <w:trHeight w:val="11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617081" w:rsidRPr="00431004" w:rsidTr="0063479A">
        <w:trPr>
          <w:trHeight w:val="351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Перечень номеров телефонов, выделенных для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</w:rPr>
              <w:t>номер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081" w:rsidRPr="00431004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обслуживания потребителей: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</w:rPr>
              <w:t>телефона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617081" w:rsidRPr="00431004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Номер телефона по вопросам энергоснабжения: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48-08-32</w:t>
            </w:r>
          </w:p>
        </w:tc>
      </w:tr>
      <w:tr w:rsidR="00617081" w:rsidRPr="00431004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Номера  телефонов  центров  обработки  телефонных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</w:tr>
      <w:tr w:rsidR="00617081" w:rsidRPr="00431004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вызовов: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617081" w:rsidRPr="00431004" w:rsidTr="0063479A">
        <w:trPr>
          <w:trHeight w:val="10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617081" w:rsidRPr="00431004" w:rsidTr="0063479A">
        <w:trPr>
          <w:trHeight w:val="35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Общее число телефонных вызовов от потребителей по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</w:rPr>
              <w:t>мин.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081" w:rsidRPr="00431004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выделенным номерам телефонов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35714</w:t>
            </w:r>
          </w:p>
        </w:tc>
      </w:tr>
      <w:tr w:rsidR="00617081" w:rsidRPr="00431004" w:rsidTr="0063479A">
        <w:trPr>
          <w:trHeight w:val="10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617081" w:rsidRPr="00431004" w:rsidTr="0063479A">
        <w:trPr>
          <w:trHeight w:val="35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Общее число телефонных вызовов от потребителей, 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</w:rPr>
              <w:t>мин.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35700</w:t>
            </w:r>
          </w:p>
        </w:tc>
      </w:tr>
      <w:tr w:rsidR="00617081" w:rsidRPr="00431004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которые ответил оператор сетевой организации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617081" w:rsidRPr="00431004" w:rsidTr="0063479A">
        <w:trPr>
          <w:trHeight w:val="10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617081" w:rsidRPr="00431004" w:rsidTr="0063479A">
        <w:trPr>
          <w:trHeight w:val="35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Общее число телефонных вызовов от потребителей,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</w:rPr>
              <w:t>мин.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081" w:rsidRPr="00431004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обработанных автоматически системой интерактивного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</w:tr>
      <w:tr w:rsidR="00617081" w:rsidRPr="00431004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голосового меню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617081" w:rsidRPr="00431004" w:rsidTr="0063479A">
        <w:trPr>
          <w:trHeight w:val="1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617081" w:rsidRPr="00431004" w:rsidTr="0063479A">
        <w:trPr>
          <w:trHeight w:val="35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Среднее время ожидания ответа потребителем при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</w:rPr>
              <w:t>мин.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081" w:rsidRPr="00431004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телефонном вызове на выделенные номера телефонов за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0,03</w:t>
            </w:r>
          </w:p>
        </w:tc>
      </w:tr>
      <w:tr w:rsidR="00617081" w:rsidRPr="00431004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текущий период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617081" w:rsidRPr="00431004" w:rsidTr="0063479A">
        <w:trPr>
          <w:trHeight w:val="10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617081" w:rsidRPr="00431004" w:rsidTr="0063479A">
        <w:trPr>
          <w:trHeight w:val="35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Среднее время обработки телефонного вызова от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</w:rPr>
              <w:t>мин.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081" w:rsidRPr="00431004" w:rsidTr="0063479A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потребителя на выделенные номера телефонов за текущий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</w:tr>
      <w:tr w:rsidR="00617081" w:rsidRPr="00431004" w:rsidTr="0063479A"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период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617081" w:rsidRPr="00431004" w:rsidTr="0063479A">
        <w:trPr>
          <w:trHeight w:val="11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7081" w:rsidRPr="00431004" w:rsidRDefault="00617081" w:rsidP="0063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</w:tbl>
    <w:p w:rsidR="00617081" w:rsidRPr="00431004" w:rsidRDefault="00617081" w:rsidP="00617081">
      <w:pPr>
        <w:rPr>
          <w:rFonts w:ascii="Times New Roman" w:hAnsi="Times New Roman" w:cs="Times New Roman"/>
          <w:color w:val="000000" w:themeColor="text1"/>
        </w:rPr>
      </w:pPr>
    </w:p>
    <w:p w:rsidR="00617081" w:rsidRPr="00431004" w:rsidRDefault="00617081" w:rsidP="00617081">
      <w:pPr>
        <w:rPr>
          <w:rFonts w:ascii="Times New Roman" w:hAnsi="Times New Roman" w:cs="Times New Roman"/>
          <w:color w:val="000000" w:themeColor="text1"/>
        </w:rPr>
      </w:pPr>
    </w:p>
    <w:p w:rsidR="00617081" w:rsidRPr="00431004" w:rsidRDefault="00617081" w:rsidP="0061708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31004">
        <w:rPr>
          <w:rFonts w:ascii="Times New Roman" w:hAnsi="Times New Roman" w:cs="Times New Roman"/>
          <w:b/>
          <w:color w:val="000000" w:themeColor="text1"/>
          <w:sz w:val="24"/>
        </w:rPr>
        <w:t>4.4</w:t>
      </w:r>
      <w:r w:rsidRPr="00431004">
        <w:rPr>
          <w:rFonts w:ascii="Times New Roman" w:hAnsi="Times New Roman" w:cs="Times New Roman"/>
          <w:color w:val="000000" w:themeColor="text1"/>
          <w:sz w:val="24"/>
        </w:rPr>
        <w:t xml:space="preserve">     За отчетный период наибольшее число обращений было принято на оказание услуг по коммерческому учету электрической энергии (</w:t>
      </w:r>
      <w:r>
        <w:rPr>
          <w:rFonts w:ascii="Times New Roman" w:hAnsi="Times New Roman" w:cs="Times New Roman"/>
          <w:color w:val="000000" w:themeColor="text1"/>
          <w:sz w:val="24"/>
        </w:rPr>
        <w:t>4835</w:t>
      </w:r>
      <w:r w:rsidRPr="00431004">
        <w:rPr>
          <w:rFonts w:ascii="Times New Roman" w:hAnsi="Times New Roman" w:cs="Times New Roman"/>
          <w:color w:val="000000" w:themeColor="text1"/>
          <w:sz w:val="24"/>
        </w:rPr>
        <w:t xml:space="preserve">). </w:t>
      </w:r>
    </w:p>
    <w:p w:rsidR="00617081" w:rsidRPr="00431004" w:rsidRDefault="00617081" w:rsidP="0061708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617081" w:rsidRPr="00431004" w:rsidRDefault="00617081" w:rsidP="0061708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31004">
        <w:rPr>
          <w:rFonts w:ascii="Times New Roman" w:hAnsi="Times New Roman" w:cs="Times New Roman"/>
          <w:b/>
          <w:color w:val="000000" w:themeColor="text1"/>
          <w:sz w:val="24"/>
        </w:rPr>
        <w:t>4.5</w:t>
      </w:r>
      <w:r w:rsidRPr="00431004">
        <w:rPr>
          <w:rFonts w:ascii="Times New Roman" w:hAnsi="Times New Roman" w:cs="Times New Roman"/>
          <w:color w:val="000000" w:themeColor="text1"/>
          <w:sz w:val="24"/>
        </w:rPr>
        <w:t xml:space="preserve">        Дополнительные услуги, оказываемые потребителю, помимо услуг, указанных в Единых стандартах качества обслуживания сетевыми организациями потребителей сетевых организаций – отсутствуют. </w:t>
      </w:r>
    </w:p>
    <w:p w:rsidR="00617081" w:rsidRPr="00431004" w:rsidRDefault="00617081" w:rsidP="0061708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617081" w:rsidRPr="00431004" w:rsidRDefault="00617081" w:rsidP="0061708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31004">
        <w:rPr>
          <w:rFonts w:ascii="Times New Roman" w:hAnsi="Times New Roman" w:cs="Times New Roman"/>
          <w:b/>
          <w:color w:val="000000" w:themeColor="text1"/>
          <w:sz w:val="24"/>
        </w:rPr>
        <w:t>4.6</w:t>
      </w:r>
      <w:r w:rsidRPr="00431004">
        <w:rPr>
          <w:rFonts w:ascii="Times New Roman" w:hAnsi="Times New Roman" w:cs="Times New Roman"/>
          <w:color w:val="000000" w:themeColor="text1"/>
          <w:sz w:val="24"/>
        </w:rPr>
        <w:t xml:space="preserve">        Мероприятия, направленные на работу с социально уязвимыми группами населения (пенсионеры, инвалиды, участники ВОВ и боевых действий на территориях других государств) осуществляются, в частности, организован прием заявок по заочной форме обслуживания (телефонная связь, интернет).</w:t>
      </w:r>
    </w:p>
    <w:p w:rsidR="00617081" w:rsidRPr="00431004" w:rsidRDefault="00617081" w:rsidP="0061708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617081" w:rsidRPr="00431004" w:rsidRDefault="00617081" w:rsidP="0061708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31004">
        <w:rPr>
          <w:rFonts w:ascii="Times New Roman" w:hAnsi="Times New Roman" w:cs="Times New Roman"/>
          <w:b/>
          <w:color w:val="000000" w:themeColor="text1"/>
          <w:sz w:val="24"/>
        </w:rPr>
        <w:t>4.7</w:t>
      </w:r>
      <w:proofErr w:type="gramStart"/>
      <w:r w:rsidRPr="00431004">
        <w:rPr>
          <w:rFonts w:ascii="Times New Roman" w:hAnsi="Times New Roman" w:cs="Times New Roman"/>
          <w:color w:val="000000" w:themeColor="text1"/>
          <w:sz w:val="24"/>
        </w:rPr>
        <w:t xml:space="preserve">      В</w:t>
      </w:r>
      <w:proofErr w:type="gramEnd"/>
      <w:r w:rsidRPr="00431004">
        <w:rPr>
          <w:rFonts w:ascii="Times New Roman" w:hAnsi="Times New Roman" w:cs="Times New Roman"/>
          <w:color w:val="000000" w:themeColor="text1"/>
          <w:sz w:val="24"/>
        </w:rPr>
        <w:t xml:space="preserve"> целях улучшения качества обслуживания потребителей, была разработана анкета (мониторинг удовлетворенности обслуживания населения). Основными вопросами анкеты были:</w:t>
      </w:r>
    </w:p>
    <w:p w:rsidR="00617081" w:rsidRPr="00431004" w:rsidRDefault="00617081" w:rsidP="006170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431004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Получили ли Вы достаточное количество информации?</w:t>
      </w:r>
    </w:p>
    <w:p w:rsidR="00617081" w:rsidRPr="00431004" w:rsidRDefault="00617081" w:rsidP="006170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Пользуетесь ли Вы сайтом </w:t>
      </w:r>
      <w:r w:rsidRPr="00431004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АО «Горэлектросеть»?</w:t>
      </w:r>
    </w:p>
    <w:p w:rsidR="00617081" w:rsidRPr="00431004" w:rsidRDefault="00617081" w:rsidP="006170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431004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Довольны ли Вы работой сотрудников Центра энергетических услуг?</w:t>
      </w:r>
    </w:p>
    <w:p w:rsidR="00617081" w:rsidRPr="00431004" w:rsidRDefault="00617081" w:rsidP="006170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431004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Довольн</w:t>
      </w:r>
      <w:r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ы ли Вы качеством работы служб </w:t>
      </w:r>
      <w:r w:rsidRPr="00431004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АО «Горэлектросеть»?</w:t>
      </w:r>
    </w:p>
    <w:p w:rsidR="00617081" w:rsidRPr="00431004" w:rsidRDefault="00617081" w:rsidP="0061708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31004">
        <w:rPr>
          <w:rFonts w:ascii="Times New Roman" w:hAnsi="Times New Roman" w:cs="Times New Roman"/>
          <w:color w:val="000000" w:themeColor="text1"/>
          <w:sz w:val="24"/>
        </w:rPr>
        <w:t xml:space="preserve">В результате анализа анкет, можно сделать вывод, что Сетевая организация и работники Центра </w:t>
      </w:r>
      <w:proofErr w:type="spellStart"/>
      <w:r w:rsidRPr="00431004">
        <w:rPr>
          <w:rFonts w:ascii="Times New Roman" w:hAnsi="Times New Roman" w:cs="Times New Roman"/>
          <w:color w:val="000000" w:themeColor="text1"/>
          <w:sz w:val="24"/>
        </w:rPr>
        <w:t>энергоуслуг</w:t>
      </w:r>
      <w:proofErr w:type="spellEnd"/>
      <w:r w:rsidRPr="00431004">
        <w:rPr>
          <w:rFonts w:ascii="Times New Roman" w:hAnsi="Times New Roman" w:cs="Times New Roman"/>
          <w:color w:val="000000" w:themeColor="text1"/>
          <w:sz w:val="24"/>
        </w:rPr>
        <w:t xml:space="preserve"> удовлетворяют требованиям к качеству обслуживания потребителей.</w:t>
      </w:r>
    </w:p>
    <w:p w:rsidR="00617081" w:rsidRPr="00431004" w:rsidRDefault="00617081" w:rsidP="0061708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EF3F93" w:rsidRPr="00431004" w:rsidRDefault="00617081" w:rsidP="00DC314D">
      <w:pPr>
        <w:rPr>
          <w:rFonts w:ascii="Times New Roman" w:hAnsi="Times New Roman" w:cs="Times New Roman"/>
          <w:color w:val="000000" w:themeColor="text1"/>
          <w:sz w:val="24"/>
        </w:rPr>
      </w:pPr>
      <w:r w:rsidRPr="00431004">
        <w:rPr>
          <w:rFonts w:ascii="Times New Roman" w:hAnsi="Times New Roman" w:cs="Times New Roman"/>
          <w:b/>
          <w:color w:val="000000" w:themeColor="text1"/>
          <w:sz w:val="24"/>
        </w:rPr>
        <w:t>4.8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О</w:t>
      </w:r>
      <w:r w:rsidRPr="00431004">
        <w:rPr>
          <w:rFonts w:ascii="Times New Roman" w:hAnsi="Times New Roman" w:cs="Times New Roman"/>
          <w:color w:val="000000" w:themeColor="text1"/>
          <w:sz w:val="24"/>
        </w:rPr>
        <w:t>птимизировано время ожидания и работы с потребителем в очной форме обслуживания.</w:t>
      </w:r>
      <w:r w:rsidRPr="007F0C19">
        <w:rPr>
          <w:sz w:val="24"/>
          <w:szCs w:val="24"/>
        </w:rPr>
        <w:t xml:space="preserve"> </w:t>
      </w:r>
      <w:r w:rsidRPr="00055E46">
        <w:rPr>
          <w:rFonts w:ascii="Times New Roman" w:hAnsi="Times New Roman"/>
          <w:sz w:val="24"/>
          <w:szCs w:val="24"/>
        </w:rPr>
        <w:t>В целях дальнейшей популяризации в предпринимательских кругах интернет-сервисов, обеспечивающих дистанционное взаимодействие с электросетевыми организациями при подключении к электросетям, а также скорейшего достижения территориальными сетевыми организациями автономного округа целевого значения показателя 1.2.1 портфеля проектов №ПП006-01 от 15.02.17г,согласно ПРФ от 31.01.17 №147-р в Центре обслуживания клиентов создано компьютеризированное место с подключением к сервису «личный кабинет» на сайте АО «Горэлектросеть».  Таким образом появилась возможность демонстрации оформления, а также подача заявок на технологическое присоединение к электросетям в электронном виде.</w:t>
      </w:r>
    </w:p>
    <w:sectPr w:rsidR="00EF3F93" w:rsidRPr="00431004" w:rsidSect="00685715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E59"/>
    <w:multiLevelType w:val="multilevel"/>
    <w:tmpl w:val="A9664F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BF2B80"/>
    <w:multiLevelType w:val="hybridMultilevel"/>
    <w:tmpl w:val="0D54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A06D7"/>
    <w:multiLevelType w:val="hybridMultilevel"/>
    <w:tmpl w:val="419E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67D"/>
    <w:rsid w:val="000032C3"/>
    <w:rsid w:val="00013EE6"/>
    <w:rsid w:val="000343FD"/>
    <w:rsid w:val="00063211"/>
    <w:rsid w:val="0006785C"/>
    <w:rsid w:val="000938E3"/>
    <w:rsid w:val="00094417"/>
    <w:rsid w:val="000A2D11"/>
    <w:rsid w:val="000A4A50"/>
    <w:rsid w:val="000B0783"/>
    <w:rsid w:val="000D79AB"/>
    <w:rsid w:val="00110C7F"/>
    <w:rsid w:val="00120F28"/>
    <w:rsid w:val="00125BDF"/>
    <w:rsid w:val="001325BB"/>
    <w:rsid w:val="0014787D"/>
    <w:rsid w:val="00177E56"/>
    <w:rsid w:val="001B6C8E"/>
    <w:rsid w:val="001C2933"/>
    <w:rsid w:val="001D06A3"/>
    <w:rsid w:val="001E1DDE"/>
    <w:rsid w:val="001F56E0"/>
    <w:rsid w:val="001F7C81"/>
    <w:rsid w:val="0021072E"/>
    <w:rsid w:val="0022120E"/>
    <w:rsid w:val="002240E9"/>
    <w:rsid w:val="00233C03"/>
    <w:rsid w:val="002456EC"/>
    <w:rsid w:val="00254F12"/>
    <w:rsid w:val="0026401E"/>
    <w:rsid w:val="00282067"/>
    <w:rsid w:val="0028498A"/>
    <w:rsid w:val="00295A39"/>
    <w:rsid w:val="00296111"/>
    <w:rsid w:val="002B2DB1"/>
    <w:rsid w:val="002C0583"/>
    <w:rsid w:val="002D26C8"/>
    <w:rsid w:val="002E60A8"/>
    <w:rsid w:val="00312A43"/>
    <w:rsid w:val="00334691"/>
    <w:rsid w:val="00361B61"/>
    <w:rsid w:val="003711A6"/>
    <w:rsid w:val="00376BD3"/>
    <w:rsid w:val="00383A5D"/>
    <w:rsid w:val="0039385C"/>
    <w:rsid w:val="003A0D3C"/>
    <w:rsid w:val="003A68A5"/>
    <w:rsid w:val="003B45FE"/>
    <w:rsid w:val="003D31B6"/>
    <w:rsid w:val="003D3C4D"/>
    <w:rsid w:val="003D580E"/>
    <w:rsid w:val="003F1E79"/>
    <w:rsid w:val="003F5846"/>
    <w:rsid w:val="00402F7D"/>
    <w:rsid w:val="00417F84"/>
    <w:rsid w:val="004307DF"/>
    <w:rsid w:val="00431004"/>
    <w:rsid w:val="0043465D"/>
    <w:rsid w:val="0043607E"/>
    <w:rsid w:val="00437DBA"/>
    <w:rsid w:val="00442A50"/>
    <w:rsid w:val="00446E7F"/>
    <w:rsid w:val="004604D9"/>
    <w:rsid w:val="004717BF"/>
    <w:rsid w:val="004758D5"/>
    <w:rsid w:val="0049359D"/>
    <w:rsid w:val="004A3A81"/>
    <w:rsid w:val="004A515C"/>
    <w:rsid w:val="004D0B22"/>
    <w:rsid w:val="004D1575"/>
    <w:rsid w:val="004D3ECE"/>
    <w:rsid w:val="004D4193"/>
    <w:rsid w:val="004E52F5"/>
    <w:rsid w:val="00502CFA"/>
    <w:rsid w:val="00505260"/>
    <w:rsid w:val="0050579A"/>
    <w:rsid w:val="00507A62"/>
    <w:rsid w:val="00507E7C"/>
    <w:rsid w:val="00510805"/>
    <w:rsid w:val="00513785"/>
    <w:rsid w:val="005240D0"/>
    <w:rsid w:val="00584B56"/>
    <w:rsid w:val="005869F4"/>
    <w:rsid w:val="005B030E"/>
    <w:rsid w:val="005C5BE1"/>
    <w:rsid w:val="005D06C6"/>
    <w:rsid w:val="005F1730"/>
    <w:rsid w:val="005F26DF"/>
    <w:rsid w:val="005F2906"/>
    <w:rsid w:val="005F6C5A"/>
    <w:rsid w:val="00602854"/>
    <w:rsid w:val="00613307"/>
    <w:rsid w:val="00617081"/>
    <w:rsid w:val="00621005"/>
    <w:rsid w:val="00626E39"/>
    <w:rsid w:val="0063479A"/>
    <w:rsid w:val="00651AFD"/>
    <w:rsid w:val="00671F22"/>
    <w:rsid w:val="0067543C"/>
    <w:rsid w:val="00685715"/>
    <w:rsid w:val="00690C38"/>
    <w:rsid w:val="006A75C3"/>
    <w:rsid w:val="006B0A94"/>
    <w:rsid w:val="006C299E"/>
    <w:rsid w:val="00700F57"/>
    <w:rsid w:val="007116CE"/>
    <w:rsid w:val="007549E4"/>
    <w:rsid w:val="00756624"/>
    <w:rsid w:val="0076334C"/>
    <w:rsid w:val="00767FE3"/>
    <w:rsid w:val="007934CF"/>
    <w:rsid w:val="007B0CD8"/>
    <w:rsid w:val="007B79B1"/>
    <w:rsid w:val="007C4F84"/>
    <w:rsid w:val="007C6E5F"/>
    <w:rsid w:val="007D6DFD"/>
    <w:rsid w:val="007E7086"/>
    <w:rsid w:val="007E78B7"/>
    <w:rsid w:val="00815E59"/>
    <w:rsid w:val="00832E54"/>
    <w:rsid w:val="00844C2A"/>
    <w:rsid w:val="008453F6"/>
    <w:rsid w:val="008721B1"/>
    <w:rsid w:val="00887AB5"/>
    <w:rsid w:val="008977B9"/>
    <w:rsid w:val="008D6F99"/>
    <w:rsid w:val="008D7C76"/>
    <w:rsid w:val="0093059F"/>
    <w:rsid w:val="009651F3"/>
    <w:rsid w:val="009752C3"/>
    <w:rsid w:val="00981983"/>
    <w:rsid w:val="0098719D"/>
    <w:rsid w:val="009B2D67"/>
    <w:rsid w:val="009C79F7"/>
    <w:rsid w:val="00A00140"/>
    <w:rsid w:val="00A01B81"/>
    <w:rsid w:val="00A0649F"/>
    <w:rsid w:val="00A42589"/>
    <w:rsid w:val="00A50A48"/>
    <w:rsid w:val="00A61A94"/>
    <w:rsid w:val="00A63B5C"/>
    <w:rsid w:val="00A66DC8"/>
    <w:rsid w:val="00A72368"/>
    <w:rsid w:val="00A90F90"/>
    <w:rsid w:val="00A94C93"/>
    <w:rsid w:val="00A95FBA"/>
    <w:rsid w:val="00AA7829"/>
    <w:rsid w:val="00AB36E9"/>
    <w:rsid w:val="00AD3615"/>
    <w:rsid w:val="00AE7860"/>
    <w:rsid w:val="00AF14A9"/>
    <w:rsid w:val="00B03A5B"/>
    <w:rsid w:val="00B0567D"/>
    <w:rsid w:val="00B16D5E"/>
    <w:rsid w:val="00B21BCA"/>
    <w:rsid w:val="00B335A1"/>
    <w:rsid w:val="00B423BD"/>
    <w:rsid w:val="00B73261"/>
    <w:rsid w:val="00B8212F"/>
    <w:rsid w:val="00B85E6E"/>
    <w:rsid w:val="00BB075E"/>
    <w:rsid w:val="00BD255F"/>
    <w:rsid w:val="00BF5AD6"/>
    <w:rsid w:val="00BF7841"/>
    <w:rsid w:val="00C02CF4"/>
    <w:rsid w:val="00C068ED"/>
    <w:rsid w:val="00C22DAA"/>
    <w:rsid w:val="00C25796"/>
    <w:rsid w:val="00C2782E"/>
    <w:rsid w:val="00C342C9"/>
    <w:rsid w:val="00C56564"/>
    <w:rsid w:val="00C5741E"/>
    <w:rsid w:val="00C579A6"/>
    <w:rsid w:val="00C70154"/>
    <w:rsid w:val="00C84DB0"/>
    <w:rsid w:val="00CC75A0"/>
    <w:rsid w:val="00CD09DD"/>
    <w:rsid w:val="00CD1DB1"/>
    <w:rsid w:val="00D048AD"/>
    <w:rsid w:val="00D203E4"/>
    <w:rsid w:val="00D21986"/>
    <w:rsid w:val="00D26551"/>
    <w:rsid w:val="00D33E3F"/>
    <w:rsid w:val="00D448D3"/>
    <w:rsid w:val="00D47D55"/>
    <w:rsid w:val="00D9774E"/>
    <w:rsid w:val="00DC30D0"/>
    <w:rsid w:val="00DC314D"/>
    <w:rsid w:val="00DC6485"/>
    <w:rsid w:val="00DE2767"/>
    <w:rsid w:val="00DF1079"/>
    <w:rsid w:val="00E41BD5"/>
    <w:rsid w:val="00E4769C"/>
    <w:rsid w:val="00E801BD"/>
    <w:rsid w:val="00E836E1"/>
    <w:rsid w:val="00E905CD"/>
    <w:rsid w:val="00E905D1"/>
    <w:rsid w:val="00E913AE"/>
    <w:rsid w:val="00E91D92"/>
    <w:rsid w:val="00EA2475"/>
    <w:rsid w:val="00EA4B51"/>
    <w:rsid w:val="00EA5285"/>
    <w:rsid w:val="00EC601E"/>
    <w:rsid w:val="00ED5781"/>
    <w:rsid w:val="00EE1B1F"/>
    <w:rsid w:val="00EF3F93"/>
    <w:rsid w:val="00EF6EC9"/>
    <w:rsid w:val="00F26DFE"/>
    <w:rsid w:val="00F30CF9"/>
    <w:rsid w:val="00F33059"/>
    <w:rsid w:val="00F515D3"/>
    <w:rsid w:val="00FA2E9B"/>
    <w:rsid w:val="00FA38AA"/>
    <w:rsid w:val="00FA39FA"/>
    <w:rsid w:val="00FA56AA"/>
    <w:rsid w:val="00FB10CB"/>
    <w:rsid w:val="00FB2FD2"/>
    <w:rsid w:val="00FB78B7"/>
    <w:rsid w:val="00FC2AC7"/>
    <w:rsid w:val="00FC2CCD"/>
    <w:rsid w:val="00FC792A"/>
    <w:rsid w:val="00FD6DDE"/>
    <w:rsid w:val="00FD775D"/>
    <w:rsid w:val="00FE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DF"/>
  </w:style>
  <w:style w:type="paragraph" w:styleId="1">
    <w:name w:val="heading 1"/>
    <w:basedOn w:val="a"/>
    <w:next w:val="a"/>
    <w:link w:val="10"/>
    <w:uiPriority w:val="99"/>
    <w:qFormat/>
    <w:rsid w:val="00BF78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7D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a4">
    <w:name w:val="Table Grid"/>
    <w:basedOn w:val="a1"/>
    <w:uiPriority w:val="59"/>
    <w:rsid w:val="00B0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67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39F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FA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4E52F5"/>
    <w:rPr>
      <w:color w:val="808080"/>
    </w:rPr>
  </w:style>
  <w:style w:type="paragraph" w:customStyle="1" w:styleId="s3">
    <w:name w:val="s_3"/>
    <w:basedOn w:val="a"/>
    <w:rsid w:val="0084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B0A94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a">
    <w:name w:val="Strong"/>
    <w:basedOn w:val="a0"/>
    <w:uiPriority w:val="22"/>
    <w:qFormat/>
    <w:rsid w:val="006B0A9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F784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s-nv.ru/index.php?option=com_tekhprisoedinenie&amp;view=calculate&amp;Itemid=1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165E-1469-4E35-8CF9-C3C219FD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33</Pages>
  <Words>8130</Words>
  <Characters>46347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Асия Асхатовна</dc:creator>
  <cp:lastModifiedBy>urist2</cp:lastModifiedBy>
  <cp:revision>2</cp:revision>
  <cp:lastPrinted>2017-04-11T09:22:00Z</cp:lastPrinted>
  <dcterms:created xsi:type="dcterms:W3CDTF">2018-04-13T04:27:00Z</dcterms:created>
  <dcterms:modified xsi:type="dcterms:W3CDTF">2018-04-13T04:27:00Z</dcterms:modified>
</cp:coreProperties>
</file>